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915838" w14:textId="77777777" w:rsidR="00F762E1" w:rsidRPr="00F31A4F" w:rsidRDefault="002654BE" w:rsidP="00566557">
      <w:pPr>
        <w:spacing w:after="0"/>
        <w:contextualSpacing/>
        <w:jc w:val="center"/>
        <w:rPr>
          <w:rFonts w:ascii="Times New Roman" w:eastAsia="Times New Roman" w:hAnsi="Times New Roman" w:cs="Times New Roman"/>
          <w:b/>
          <w:bCs/>
          <w:color w:val="000000"/>
          <w:sz w:val="24"/>
          <w:szCs w:val="24"/>
        </w:rPr>
      </w:pPr>
      <w:r w:rsidRPr="00F31A4F">
        <w:rPr>
          <w:rFonts w:ascii="Times New Roman" w:eastAsia="Times New Roman" w:hAnsi="Times New Roman" w:cs="Times New Roman"/>
          <w:b/>
          <w:bCs/>
          <w:color w:val="000000"/>
          <w:sz w:val="24"/>
          <w:szCs w:val="24"/>
        </w:rPr>
        <w:t>GOVERNMENT OF INDIA</w:t>
      </w:r>
      <w:r w:rsidRPr="00F31A4F">
        <w:rPr>
          <w:rFonts w:ascii="Times New Roman" w:eastAsia="Times New Roman" w:hAnsi="Times New Roman" w:cs="Times New Roman"/>
          <w:b/>
          <w:bCs/>
          <w:color w:val="000000"/>
          <w:sz w:val="24"/>
          <w:szCs w:val="24"/>
        </w:rPr>
        <w:br/>
        <w:t>MINISTRY OF COMMERCE &amp; INDUSTRY</w:t>
      </w:r>
      <w:r w:rsidRPr="00F31A4F">
        <w:rPr>
          <w:rFonts w:ascii="Times New Roman" w:eastAsia="Times New Roman" w:hAnsi="Times New Roman" w:cs="Times New Roman"/>
          <w:b/>
          <w:bCs/>
          <w:color w:val="000000"/>
          <w:sz w:val="24"/>
          <w:szCs w:val="24"/>
        </w:rPr>
        <w:br/>
        <w:t>DEPARTMENT FOR PROMOTION OF INDUSTRY AND INTERNAL TRADE</w:t>
      </w:r>
      <w:r w:rsidRPr="00F31A4F">
        <w:rPr>
          <w:rFonts w:ascii="Times New Roman" w:eastAsia="Times New Roman" w:hAnsi="Times New Roman" w:cs="Times New Roman"/>
          <w:b/>
          <w:bCs/>
          <w:color w:val="000000"/>
          <w:sz w:val="24"/>
          <w:szCs w:val="24"/>
        </w:rPr>
        <w:br/>
        <w:t>OFFICE OF THE ECONOMIC ADVISER</w:t>
      </w:r>
    </w:p>
    <w:p w14:paraId="3FF211FE" w14:textId="77777777" w:rsidR="00F762E1" w:rsidRPr="00F31A4F" w:rsidRDefault="00F762E1" w:rsidP="00566557">
      <w:pPr>
        <w:spacing w:after="0"/>
        <w:contextualSpacing/>
        <w:jc w:val="right"/>
        <w:rPr>
          <w:rFonts w:ascii="Times New Roman" w:eastAsia="Times New Roman" w:hAnsi="Times New Roman" w:cs="Times New Roman"/>
          <w:b/>
          <w:bCs/>
          <w:color w:val="000000"/>
          <w:sz w:val="24"/>
          <w:szCs w:val="24"/>
        </w:rPr>
      </w:pPr>
    </w:p>
    <w:p w14:paraId="26390D0D" w14:textId="2E92B7C7" w:rsidR="00F762E1" w:rsidRPr="00F31A4F" w:rsidRDefault="007705A3" w:rsidP="00F31A4F">
      <w:pPr>
        <w:spacing w:after="0"/>
        <w:contextualSpacing/>
        <w:jc w:val="right"/>
        <w:rPr>
          <w:rFonts w:ascii="Times New Roman" w:eastAsia="Times New Roman" w:hAnsi="Times New Roman" w:cs="Times New Roman"/>
          <w:b/>
          <w:bCs/>
          <w:color w:val="000000"/>
          <w:sz w:val="24"/>
          <w:szCs w:val="24"/>
        </w:rPr>
      </w:pPr>
      <w:r w:rsidRPr="00F31A4F">
        <w:rPr>
          <w:rFonts w:ascii="Times New Roman" w:eastAsia="Times New Roman" w:hAnsi="Times New Roman" w:cs="Times New Roman"/>
          <w:b/>
          <w:bCs/>
          <w:color w:val="000000"/>
          <w:sz w:val="24"/>
          <w:szCs w:val="24"/>
        </w:rPr>
        <w:t xml:space="preserve">New Delhi, Date: </w:t>
      </w:r>
      <w:r w:rsidR="00FA1CA4" w:rsidRPr="00F31A4F">
        <w:rPr>
          <w:rFonts w:ascii="Times New Roman" w:eastAsia="Times New Roman" w:hAnsi="Times New Roman" w:cs="Times New Roman"/>
          <w:b/>
          <w:bCs/>
          <w:color w:val="000000"/>
          <w:sz w:val="24"/>
          <w:szCs w:val="24"/>
        </w:rPr>
        <w:t>July</w:t>
      </w:r>
      <w:r w:rsidR="00E21702" w:rsidRPr="00F31A4F">
        <w:rPr>
          <w:rFonts w:ascii="Times New Roman" w:eastAsia="Times New Roman" w:hAnsi="Times New Roman" w:cs="Times New Roman"/>
          <w:b/>
          <w:bCs/>
          <w:color w:val="000000"/>
          <w:sz w:val="24"/>
          <w:szCs w:val="24"/>
        </w:rPr>
        <w:t>, 1</w:t>
      </w:r>
      <w:r w:rsidR="00284A6D" w:rsidRPr="00F31A4F">
        <w:rPr>
          <w:rFonts w:ascii="Times New Roman" w:eastAsia="Times New Roman" w:hAnsi="Times New Roman" w:cs="Times New Roman"/>
          <w:b/>
          <w:bCs/>
          <w:color w:val="000000"/>
          <w:sz w:val="24"/>
          <w:szCs w:val="24"/>
        </w:rPr>
        <w:t>4</w:t>
      </w:r>
      <w:r w:rsidR="002654BE" w:rsidRPr="00F31A4F">
        <w:rPr>
          <w:rFonts w:ascii="Times New Roman" w:eastAsia="Times New Roman" w:hAnsi="Times New Roman" w:cs="Times New Roman"/>
          <w:b/>
          <w:bCs/>
          <w:color w:val="000000"/>
          <w:sz w:val="24"/>
          <w:szCs w:val="24"/>
        </w:rPr>
        <w:t>th, 2022</w:t>
      </w:r>
    </w:p>
    <w:p w14:paraId="75B67CCB" w14:textId="02752ED5" w:rsidR="002654BE" w:rsidRPr="00F31A4F" w:rsidRDefault="002654BE" w:rsidP="00566557">
      <w:pPr>
        <w:spacing w:after="0"/>
        <w:jc w:val="center"/>
        <w:rPr>
          <w:rFonts w:ascii="Times New Roman" w:eastAsia="Times New Roman" w:hAnsi="Times New Roman" w:cs="Times New Roman"/>
          <w:b/>
          <w:bCs/>
          <w:color w:val="000000"/>
          <w:sz w:val="24"/>
          <w:szCs w:val="24"/>
        </w:rPr>
      </w:pPr>
      <w:r w:rsidRPr="00F31A4F">
        <w:rPr>
          <w:rFonts w:ascii="Times New Roman" w:eastAsia="Times New Roman" w:hAnsi="Times New Roman" w:cs="Times New Roman"/>
          <w:b/>
          <w:bCs/>
          <w:color w:val="000000"/>
          <w:sz w:val="24"/>
          <w:szCs w:val="24"/>
        </w:rPr>
        <w:t>PRESS RELEASE</w:t>
      </w:r>
    </w:p>
    <w:p w14:paraId="64925B99" w14:textId="77777777" w:rsidR="001D7B80" w:rsidRPr="00F31A4F" w:rsidRDefault="001D7B80" w:rsidP="00566557">
      <w:pPr>
        <w:spacing w:after="0"/>
        <w:jc w:val="center"/>
        <w:rPr>
          <w:rFonts w:ascii="Times New Roman" w:eastAsia="Times New Roman" w:hAnsi="Times New Roman" w:cs="Times New Roman"/>
          <w:b/>
          <w:bCs/>
          <w:color w:val="000000"/>
          <w:sz w:val="24"/>
          <w:szCs w:val="24"/>
        </w:rPr>
      </w:pPr>
    </w:p>
    <w:p w14:paraId="74DE661D" w14:textId="4E85BAD9" w:rsidR="002654BE" w:rsidRPr="00F31A4F" w:rsidRDefault="002654BE" w:rsidP="00566557">
      <w:pPr>
        <w:spacing w:after="0"/>
        <w:jc w:val="center"/>
        <w:rPr>
          <w:rFonts w:ascii="Times New Roman" w:hAnsi="Times New Roman" w:cs="Times New Roman"/>
          <w:b/>
          <w:bCs/>
          <w:sz w:val="24"/>
          <w:szCs w:val="24"/>
          <w:lang w:val="en-US"/>
        </w:rPr>
      </w:pPr>
      <w:r w:rsidRPr="00F31A4F">
        <w:rPr>
          <w:rFonts w:ascii="Times New Roman" w:hAnsi="Times New Roman" w:cs="Times New Roman"/>
          <w:b/>
          <w:bCs/>
          <w:sz w:val="24"/>
          <w:szCs w:val="24"/>
          <w:lang w:val="en-US"/>
        </w:rPr>
        <w:t xml:space="preserve">Index Numbers of Wholesale Price in India for the </w:t>
      </w:r>
      <w:r w:rsidR="00382DCC" w:rsidRPr="00F31A4F">
        <w:rPr>
          <w:rFonts w:ascii="Times New Roman" w:hAnsi="Times New Roman" w:cs="Times New Roman"/>
          <w:b/>
          <w:bCs/>
          <w:sz w:val="24"/>
          <w:szCs w:val="24"/>
          <w:lang w:val="en-US"/>
        </w:rPr>
        <w:t xml:space="preserve">Month </w:t>
      </w:r>
      <w:r w:rsidRPr="00F31A4F">
        <w:rPr>
          <w:rFonts w:ascii="Times New Roman" w:hAnsi="Times New Roman" w:cs="Times New Roman"/>
          <w:b/>
          <w:bCs/>
          <w:sz w:val="24"/>
          <w:szCs w:val="24"/>
          <w:lang w:val="en-US"/>
        </w:rPr>
        <w:t xml:space="preserve">of </w:t>
      </w:r>
      <w:r w:rsidR="00FA1CA4" w:rsidRPr="00F31A4F">
        <w:rPr>
          <w:rFonts w:ascii="Times New Roman" w:hAnsi="Times New Roman" w:cs="Times New Roman"/>
          <w:b/>
          <w:bCs/>
          <w:sz w:val="24"/>
          <w:szCs w:val="24"/>
          <w:lang w:val="en-US"/>
        </w:rPr>
        <w:t>June</w:t>
      </w:r>
      <w:r w:rsidR="007705A3" w:rsidRPr="00F31A4F">
        <w:rPr>
          <w:rFonts w:ascii="Times New Roman" w:hAnsi="Times New Roman" w:cs="Times New Roman"/>
          <w:b/>
          <w:bCs/>
          <w:sz w:val="24"/>
          <w:szCs w:val="24"/>
          <w:lang w:val="en-US"/>
        </w:rPr>
        <w:t>, 2022</w:t>
      </w:r>
      <w:r w:rsidR="00F31A4F">
        <w:rPr>
          <w:rFonts w:ascii="Times New Roman" w:hAnsi="Times New Roman" w:cs="Times New Roman"/>
          <w:b/>
          <w:bCs/>
          <w:sz w:val="24"/>
          <w:szCs w:val="24"/>
          <w:lang w:val="en-US"/>
        </w:rPr>
        <w:t xml:space="preserve"> </w:t>
      </w:r>
      <w:r w:rsidRPr="00F31A4F">
        <w:rPr>
          <w:rFonts w:ascii="Times New Roman" w:hAnsi="Times New Roman" w:cs="Times New Roman"/>
          <w:b/>
          <w:bCs/>
          <w:sz w:val="24"/>
          <w:szCs w:val="24"/>
          <w:lang w:val="en-US"/>
        </w:rPr>
        <w:t>(Base Year: 2011-12)</w:t>
      </w:r>
    </w:p>
    <w:p w14:paraId="514CC257" w14:textId="77777777" w:rsidR="00FA1CA4" w:rsidRPr="00F31A4F" w:rsidRDefault="00FA1CA4" w:rsidP="00566557">
      <w:pPr>
        <w:spacing w:after="0"/>
        <w:jc w:val="both"/>
        <w:rPr>
          <w:rFonts w:ascii="Times New Roman" w:eastAsia="Times New Roman" w:hAnsi="Times New Roman" w:cs="Times New Roman"/>
          <w:b/>
          <w:bCs/>
          <w:color w:val="000000"/>
          <w:sz w:val="24"/>
          <w:szCs w:val="24"/>
        </w:rPr>
      </w:pPr>
    </w:p>
    <w:p w14:paraId="0ADB24DA" w14:textId="6A2AC21E" w:rsidR="002654BE" w:rsidRPr="00F31A4F" w:rsidRDefault="00B61945" w:rsidP="00566557">
      <w:pPr>
        <w:spacing w:after="0"/>
        <w:jc w:val="both"/>
        <w:rPr>
          <w:rFonts w:ascii="Times New Roman" w:eastAsia="Times New Roman" w:hAnsi="Times New Roman" w:cs="Times New Roman"/>
          <w:bCs/>
          <w:color w:val="000000"/>
          <w:sz w:val="24"/>
          <w:szCs w:val="24"/>
        </w:rPr>
      </w:pPr>
      <w:r w:rsidRPr="00F31A4F">
        <w:rPr>
          <w:rFonts w:ascii="Times New Roman" w:eastAsia="Times New Roman" w:hAnsi="Times New Roman" w:cs="Times New Roman"/>
          <w:bCs/>
          <w:color w:val="000000"/>
          <w:sz w:val="24"/>
          <w:szCs w:val="24"/>
        </w:rPr>
        <w:t>The annual rate of inflation</w:t>
      </w:r>
      <w:r w:rsidR="00636D46" w:rsidRPr="00F31A4F">
        <w:rPr>
          <w:rFonts w:ascii="Times New Roman" w:eastAsia="Times New Roman" w:hAnsi="Times New Roman" w:cs="Times New Roman"/>
          <w:bCs/>
          <w:color w:val="000000"/>
          <w:sz w:val="24"/>
          <w:szCs w:val="24"/>
        </w:rPr>
        <w:t xml:space="preserve"> </w:t>
      </w:r>
      <w:r w:rsidRPr="00F31A4F">
        <w:rPr>
          <w:rFonts w:ascii="Times New Roman" w:eastAsia="Times New Roman" w:hAnsi="Times New Roman" w:cs="Times New Roman"/>
          <w:bCs/>
          <w:color w:val="000000"/>
          <w:sz w:val="24"/>
          <w:szCs w:val="24"/>
        </w:rPr>
        <w:t xml:space="preserve">based on All-India Wholesale Price Index (WPI) </w:t>
      </w:r>
      <w:r w:rsidR="0045791D">
        <w:rPr>
          <w:rFonts w:ascii="Times New Roman" w:eastAsia="Times New Roman" w:hAnsi="Times New Roman" w:cs="Times New Roman"/>
          <w:bCs/>
          <w:color w:val="000000"/>
          <w:sz w:val="24"/>
          <w:szCs w:val="24"/>
        </w:rPr>
        <w:t>n</w:t>
      </w:r>
      <w:r w:rsidRPr="00F31A4F">
        <w:rPr>
          <w:rFonts w:ascii="Times New Roman" w:eastAsia="Times New Roman" w:hAnsi="Times New Roman" w:cs="Times New Roman"/>
          <w:bCs/>
          <w:color w:val="000000"/>
          <w:sz w:val="24"/>
          <w:szCs w:val="24"/>
        </w:rPr>
        <w:t>umber</w:t>
      </w:r>
      <w:r w:rsidRPr="00F31A4F">
        <w:rPr>
          <w:rFonts w:ascii="Times New Roman" w:eastAsia="Times New Roman" w:hAnsi="Times New Roman" w:cs="Times New Roman"/>
          <w:b/>
          <w:bCs/>
          <w:color w:val="000000"/>
          <w:sz w:val="24"/>
          <w:szCs w:val="24"/>
        </w:rPr>
        <w:t xml:space="preserve"> </w:t>
      </w:r>
      <w:r w:rsidR="00FA1CA4" w:rsidRPr="00F31A4F">
        <w:rPr>
          <w:rFonts w:ascii="Times New Roman" w:eastAsia="Times New Roman" w:hAnsi="Times New Roman" w:cs="Times New Roman"/>
          <w:bCs/>
          <w:color w:val="000000"/>
          <w:sz w:val="24"/>
          <w:szCs w:val="24"/>
        </w:rPr>
        <w:t>is 15.18% (Provisional) for the month of June, 2022 (over June, 2021) as compared to 12.07% in June, 2021</w:t>
      </w:r>
      <w:r w:rsidR="00284A6D" w:rsidRPr="00F31A4F">
        <w:rPr>
          <w:rFonts w:ascii="Times New Roman" w:eastAsia="Times New Roman" w:hAnsi="Times New Roman" w:cs="Times New Roman"/>
          <w:bCs/>
          <w:color w:val="000000"/>
          <w:sz w:val="24"/>
          <w:szCs w:val="24"/>
        </w:rPr>
        <w:t xml:space="preserve">. </w:t>
      </w:r>
      <w:r w:rsidR="002A782C" w:rsidRPr="00F31A4F">
        <w:rPr>
          <w:rFonts w:ascii="Times New Roman" w:eastAsia="Times New Roman" w:hAnsi="Times New Roman" w:cs="Times New Roman"/>
          <w:bCs/>
          <w:sz w:val="24"/>
          <w:szCs w:val="24"/>
        </w:rPr>
        <w:t>T</w:t>
      </w:r>
      <w:r w:rsidR="008862CF" w:rsidRPr="00F31A4F">
        <w:rPr>
          <w:rFonts w:ascii="Times New Roman" w:eastAsia="Times New Roman" w:hAnsi="Times New Roman" w:cs="Times New Roman"/>
          <w:bCs/>
          <w:sz w:val="24"/>
          <w:szCs w:val="24"/>
        </w:rPr>
        <w:t xml:space="preserve">he high rate of inflation in </w:t>
      </w:r>
      <w:r w:rsidR="00FA1CA4" w:rsidRPr="00F31A4F">
        <w:rPr>
          <w:rFonts w:ascii="Times New Roman" w:eastAsia="Times New Roman" w:hAnsi="Times New Roman" w:cs="Times New Roman"/>
          <w:bCs/>
          <w:sz w:val="24"/>
          <w:szCs w:val="24"/>
        </w:rPr>
        <w:t>June</w:t>
      </w:r>
      <w:r w:rsidR="002A782C" w:rsidRPr="00F31A4F">
        <w:rPr>
          <w:rFonts w:ascii="Times New Roman" w:eastAsia="Times New Roman" w:hAnsi="Times New Roman" w:cs="Times New Roman"/>
          <w:bCs/>
          <w:sz w:val="24"/>
          <w:szCs w:val="24"/>
        </w:rPr>
        <w:t xml:space="preserve">, 2022 is primarily due to rise in prices of </w:t>
      </w:r>
      <w:r w:rsidR="008862CF" w:rsidRPr="00F31A4F">
        <w:rPr>
          <w:rFonts w:ascii="Times New Roman" w:eastAsia="Times New Roman" w:hAnsi="Times New Roman" w:cs="Times New Roman"/>
          <w:bCs/>
          <w:sz w:val="24"/>
          <w:szCs w:val="24"/>
        </w:rPr>
        <w:t xml:space="preserve">mineral oils, </w:t>
      </w:r>
      <w:r w:rsidR="004C32CB" w:rsidRPr="00F31A4F">
        <w:rPr>
          <w:rFonts w:ascii="Times New Roman" w:eastAsia="Times New Roman" w:hAnsi="Times New Roman" w:cs="Times New Roman"/>
          <w:bCs/>
          <w:sz w:val="24"/>
          <w:szCs w:val="24"/>
        </w:rPr>
        <w:t>food articles</w:t>
      </w:r>
      <w:r w:rsidR="00E14E5D" w:rsidRPr="00F31A4F">
        <w:rPr>
          <w:rFonts w:ascii="Times New Roman" w:eastAsia="Times New Roman" w:hAnsi="Times New Roman" w:cs="Times New Roman"/>
          <w:bCs/>
          <w:sz w:val="24"/>
          <w:szCs w:val="24"/>
        </w:rPr>
        <w:t xml:space="preserve">, </w:t>
      </w:r>
      <w:r w:rsidR="004A2DD4" w:rsidRPr="00F31A4F">
        <w:rPr>
          <w:rFonts w:ascii="Times New Roman" w:eastAsia="Times New Roman" w:hAnsi="Times New Roman" w:cs="Times New Roman"/>
          <w:bCs/>
          <w:sz w:val="24"/>
          <w:szCs w:val="24"/>
        </w:rPr>
        <w:t xml:space="preserve">crude petroleum &amp; natural gas, </w:t>
      </w:r>
      <w:r w:rsidR="00AC79BD" w:rsidRPr="00F31A4F">
        <w:rPr>
          <w:rFonts w:ascii="Times New Roman" w:eastAsia="Times New Roman" w:hAnsi="Times New Roman" w:cs="Times New Roman"/>
          <w:bCs/>
          <w:sz w:val="24"/>
          <w:szCs w:val="24"/>
        </w:rPr>
        <w:t xml:space="preserve">basic metals, </w:t>
      </w:r>
      <w:r w:rsidR="004A2DD4" w:rsidRPr="00F31A4F">
        <w:rPr>
          <w:rFonts w:ascii="Times New Roman" w:eastAsia="Times New Roman" w:hAnsi="Times New Roman" w:cs="Times New Roman"/>
          <w:bCs/>
          <w:sz w:val="24"/>
          <w:szCs w:val="24"/>
        </w:rPr>
        <w:t xml:space="preserve">chemicals &amp; chemical products, </w:t>
      </w:r>
      <w:r w:rsidR="004C32CB" w:rsidRPr="00F31A4F">
        <w:rPr>
          <w:rFonts w:ascii="Times New Roman" w:eastAsia="Times New Roman" w:hAnsi="Times New Roman" w:cs="Times New Roman"/>
          <w:bCs/>
          <w:sz w:val="24"/>
          <w:szCs w:val="24"/>
        </w:rPr>
        <w:t xml:space="preserve">food </w:t>
      </w:r>
      <w:r w:rsidR="00AC79BD" w:rsidRPr="00F31A4F">
        <w:rPr>
          <w:rFonts w:ascii="Times New Roman" w:eastAsia="Times New Roman" w:hAnsi="Times New Roman" w:cs="Times New Roman"/>
          <w:bCs/>
          <w:sz w:val="24"/>
          <w:szCs w:val="24"/>
        </w:rPr>
        <w:t xml:space="preserve">products </w:t>
      </w:r>
      <w:r w:rsidR="002A782C" w:rsidRPr="00F31A4F">
        <w:rPr>
          <w:rFonts w:ascii="Times New Roman" w:eastAsia="Times New Roman" w:hAnsi="Times New Roman" w:cs="Times New Roman"/>
          <w:bCs/>
          <w:sz w:val="24"/>
          <w:szCs w:val="24"/>
        </w:rPr>
        <w:t>etc</w:t>
      </w:r>
      <w:r w:rsidR="00C019E1" w:rsidRPr="00F31A4F">
        <w:rPr>
          <w:rFonts w:ascii="Times New Roman" w:eastAsia="Times New Roman" w:hAnsi="Times New Roman" w:cs="Times New Roman"/>
          <w:bCs/>
          <w:sz w:val="24"/>
          <w:szCs w:val="24"/>
        </w:rPr>
        <w:t>.</w:t>
      </w:r>
      <w:r w:rsidR="002A782C" w:rsidRPr="00F31A4F">
        <w:rPr>
          <w:rFonts w:ascii="Times New Roman" w:eastAsia="Times New Roman" w:hAnsi="Times New Roman" w:cs="Times New Roman"/>
          <w:bCs/>
          <w:sz w:val="24"/>
          <w:szCs w:val="24"/>
        </w:rPr>
        <w:t xml:space="preserve"> as compared </w:t>
      </w:r>
      <w:r w:rsidR="00C019E1" w:rsidRPr="00F31A4F">
        <w:rPr>
          <w:rFonts w:ascii="Times New Roman" w:eastAsia="Times New Roman" w:hAnsi="Times New Roman" w:cs="Times New Roman"/>
          <w:bCs/>
          <w:sz w:val="24"/>
          <w:szCs w:val="24"/>
        </w:rPr>
        <w:t xml:space="preserve">to </w:t>
      </w:r>
      <w:r w:rsidR="002A782C" w:rsidRPr="00F31A4F">
        <w:rPr>
          <w:rFonts w:ascii="Times New Roman" w:eastAsia="Times New Roman" w:hAnsi="Times New Roman" w:cs="Times New Roman"/>
          <w:bCs/>
          <w:sz w:val="24"/>
          <w:szCs w:val="24"/>
        </w:rPr>
        <w:t>the corresponding month of the previous year.</w:t>
      </w:r>
      <w:r w:rsidR="00994410" w:rsidRPr="00F31A4F">
        <w:rPr>
          <w:rFonts w:ascii="Times New Roman" w:eastAsia="Times New Roman" w:hAnsi="Times New Roman" w:cs="Times New Roman"/>
          <w:bCs/>
          <w:sz w:val="24"/>
          <w:szCs w:val="24"/>
        </w:rPr>
        <w:t xml:space="preserve"> </w:t>
      </w:r>
      <w:r w:rsidR="002654BE" w:rsidRPr="00F31A4F">
        <w:rPr>
          <w:rFonts w:ascii="Times New Roman" w:eastAsia="Times New Roman" w:hAnsi="Times New Roman" w:cs="Times New Roman"/>
          <w:bCs/>
          <w:sz w:val="24"/>
          <w:szCs w:val="24"/>
        </w:rPr>
        <w:t xml:space="preserve">The </w:t>
      </w:r>
      <w:r w:rsidR="002C3AC1" w:rsidRPr="00F31A4F">
        <w:rPr>
          <w:rFonts w:ascii="Times New Roman" w:eastAsia="Times New Roman" w:hAnsi="Times New Roman" w:cs="Times New Roman"/>
          <w:bCs/>
          <w:sz w:val="24"/>
          <w:szCs w:val="24"/>
        </w:rPr>
        <w:t xml:space="preserve">index numbers and inflation rate for the last three months of all commodities and WPI components </w:t>
      </w:r>
      <w:r w:rsidR="002C3AC1" w:rsidRPr="00F31A4F">
        <w:rPr>
          <w:rFonts w:ascii="Times New Roman" w:eastAsia="Times New Roman" w:hAnsi="Times New Roman" w:cs="Times New Roman"/>
          <w:bCs/>
          <w:color w:val="000000"/>
          <w:sz w:val="24"/>
          <w:szCs w:val="24"/>
        </w:rPr>
        <w:t>are</w:t>
      </w:r>
      <w:r w:rsidR="00636D46" w:rsidRPr="00F31A4F">
        <w:rPr>
          <w:rFonts w:ascii="Times New Roman" w:eastAsia="Times New Roman" w:hAnsi="Times New Roman" w:cs="Times New Roman"/>
          <w:bCs/>
          <w:color w:val="000000"/>
          <w:sz w:val="24"/>
          <w:szCs w:val="24"/>
        </w:rPr>
        <w:t xml:space="preserve"> given below:</w:t>
      </w:r>
    </w:p>
    <w:p w14:paraId="30852CFD" w14:textId="77777777" w:rsidR="001D7B80" w:rsidRPr="00F31A4F" w:rsidRDefault="001D7B80" w:rsidP="00566557">
      <w:pPr>
        <w:spacing w:after="0"/>
        <w:jc w:val="both"/>
        <w:rPr>
          <w:rFonts w:ascii="Times New Roman" w:eastAsia="Times New Roman" w:hAnsi="Times New Roman" w:cs="Times New Roman"/>
          <w:bCs/>
          <w:color w:val="000000"/>
          <w:sz w:val="24"/>
          <w:szCs w:val="24"/>
        </w:rPr>
      </w:pPr>
    </w:p>
    <w:tbl>
      <w:tblPr>
        <w:tblW w:w="9763" w:type="dxa"/>
        <w:jc w:val="center"/>
        <w:tblLook w:val="04A0" w:firstRow="1" w:lastRow="0" w:firstColumn="1" w:lastColumn="0" w:noHBand="0" w:noVBand="1"/>
      </w:tblPr>
      <w:tblGrid>
        <w:gridCol w:w="2587"/>
        <w:gridCol w:w="987"/>
        <w:gridCol w:w="923"/>
        <w:gridCol w:w="1138"/>
        <w:gridCol w:w="923"/>
        <w:gridCol w:w="1138"/>
        <w:gridCol w:w="923"/>
        <w:gridCol w:w="1138"/>
        <w:gridCol w:w="6"/>
      </w:tblGrid>
      <w:tr w:rsidR="007A3B5A" w:rsidRPr="00F31A4F" w14:paraId="646C68CE" w14:textId="77777777" w:rsidTr="00F31A4F">
        <w:trPr>
          <w:trHeight w:val="240"/>
          <w:jc w:val="center"/>
        </w:trPr>
        <w:tc>
          <w:tcPr>
            <w:tcW w:w="9763"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14:paraId="1421815C" w14:textId="77777777" w:rsidR="007A3B5A" w:rsidRPr="00F31A4F" w:rsidRDefault="007A3B5A" w:rsidP="00566557">
            <w:pPr>
              <w:spacing w:after="0"/>
              <w:jc w:val="center"/>
              <w:rPr>
                <w:rFonts w:ascii="Times New Roman" w:eastAsia="Times New Roman" w:hAnsi="Times New Roman" w:cs="Times New Roman"/>
                <w:b/>
                <w:bCs/>
              </w:rPr>
            </w:pPr>
            <w:r w:rsidRPr="00F31A4F">
              <w:rPr>
                <w:rFonts w:ascii="Times New Roman" w:eastAsia="Times New Roman" w:hAnsi="Times New Roman" w:cs="Times New Roman"/>
                <w:b/>
                <w:bCs/>
              </w:rPr>
              <w:t>Index Numbers &amp; Annual</w:t>
            </w:r>
            <w:r w:rsidR="00AC34F9" w:rsidRPr="00F31A4F">
              <w:rPr>
                <w:rFonts w:ascii="Times New Roman" w:eastAsia="Times New Roman" w:hAnsi="Times New Roman" w:cs="Times New Roman"/>
                <w:b/>
                <w:bCs/>
              </w:rPr>
              <w:t xml:space="preserve"> Rate of Inflation (Y-o-Y in %)</w:t>
            </w:r>
            <w:r w:rsidRPr="00F31A4F">
              <w:rPr>
                <w:rFonts w:ascii="Times New Roman" w:eastAsia="Times New Roman" w:hAnsi="Times New Roman" w:cs="Times New Roman"/>
                <w:b/>
                <w:bCs/>
              </w:rPr>
              <w:t>*</w:t>
            </w:r>
          </w:p>
        </w:tc>
      </w:tr>
      <w:tr w:rsidR="00FA1CA4" w:rsidRPr="00F31A4F" w14:paraId="1B587856" w14:textId="77777777" w:rsidTr="00F31A4F">
        <w:trPr>
          <w:gridAfter w:val="1"/>
          <w:wAfter w:w="3" w:type="dxa"/>
          <w:trHeight w:val="110"/>
          <w:jc w:val="center"/>
        </w:trPr>
        <w:tc>
          <w:tcPr>
            <w:tcW w:w="2589" w:type="dxa"/>
            <w:vMerge w:val="restart"/>
            <w:tcBorders>
              <w:top w:val="nil"/>
              <w:left w:val="single" w:sz="4" w:space="0" w:color="auto"/>
              <w:bottom w:val="single" w:sz="4" w:space="0" w:color="000000"/>
              <w:right w:val="single" w:sz="4" w:space="0" w:color="auto"/>
            </w:tcBorders>
            <w:shd w:val="clear" w:color="auto" w:fill="auto"/>
            <w:vAlign w:val="center"/>
            <w:hideMark/>
          </w:tcPr>
          <w:p w14:paraId="2DFDA47E" w14:textId="77777777" w:rsidR="00FA1CA4" w:rsidRPr="00F31A4F" w:rsidRDefault="00FA1CA4" w:rsidP="00566557">
            <w:pPr>
              <w:spacing w:after="0"/>
              <w:jc w:val="center"/>
              <w:rPr>
                <w:rFonts w:ascii="Times New Roman" w:eastAsia="Times New Roman" w:hAnsi="Times New Roman" w:cs="Times New Roman"/>
                <w:b/>
                <w:bCs/>
              </w:rPr>
            </w:pPr>
            <w:r w:rsidRPr="00F31A4F">
              <w:rPr>
                <w:rFonts w:ascii="Times New Roman" w:eastAsia="Times New Roman" w:hAnsi="Times New Roman" w:cs="Times New Roman"/>
                <w:b/>
                <w:bCs/>
              </w:rPr>
              <w:t>All Commodities/Major Groups</w:t>
            </w:r>
          </w:p>
        </w:tc>
        <w:tc>
          <w:tcPr>
            <w:tcW w:w="988" w:type="dxa"/>
            <w:vMerge w:val="restart"/>
            <w:tcBorders>
              <w:top w:val="nil"/>
              <w:left w:val="single" w:sz="4" w:space="0" w:color="auto"/>
              <w:bottom w:val="single" w:sz="4" w:space="0" w:color="000000"/>
              <w:right w:val="single" w:sz="4" w:space="0" w:color="auto"/>
            </w:tcBorders>
            <w:shd w:val="clear" w:color="auto" w:fill="auto"/>
            <w:vAlign w:val="center"/>
            <w:hideMark/>
          </w:tcPr>
          <w:p w14:paraId="769C40B3" w14:textId="77777777" w:rsidR="00FA1CA4" w:rsidRPr="00F31A4F" w:rsidRDefault="00FA1CA4" w:rsidP="00566557">
            <w:pPr>
              <w:spacing w:after="0"/>
              <w:jc w:val="center"/>
              <w:rPr>
                <w:rFonts w:ascii="Times New Roman" w:eastAsia="Times New Roman" w:hAnsi="Times New Roman" w:cs="Times New Roman"/>
                <w:b/>
                <w:bCs/>
              </w:rPr>
            </w:pPr>
            <w:r w:rsidRPr="00F31A4F">
              <w:rPr>
                <w:rFonts w:ascii="Times New Roman" w:eastAsia="Times New Roman" w:hAnsi="Times New Roman" w:cs="Times New Roman"/>
                <w:b/>
                <w:bCs/>
              </w:rPr>
              <w:t>Weight (%)</w:t>
            </w:r>
          </w:p>
        </w:tc>
        <w:tc>
          <w:tcPr>
            <w:tcW w:w="2061" w:type="dxa"/>
            <w:gridSpan w:val="2"/>
            <w:tcBorders>
              <w:top w:val="single" w:sz="4" w:space="0" w:color="auto"/>
              <w:left w:val="nil"/>
              <w:bottom w:val="single" w:sz="4" w:space="0" w:color="auto"/>
              <w:right w:val="single" w:sz="4" w:space="0" w:color="000000"/>
            </w:tcBorders>
            <w:shd w:val="clear" w:color="auto" w:fill="auto"/>
            <w:hideMark/>
          </w:tcPr>
          <w:p w14:paraId="636B0571" w14:textId="5B63E41D" w:rsidR="00FA1CA4" w:rsidRPr="00F31A4F" w:rsidRDefault="00FA1CA4" w:rsidP="00AC34F9">
            <w:pPr>
              <w:spacing w:after="0"/>
              <w:contextualSpacing/>
              <w:jc w:val="center"/>
              <w:rPr>
                <w:rFonts w:ascii="Times New Roman" w:eastAsia="Times New Roman" w:hAnsi="Times New Roman" w:cs="Times New Roman"/>
                <w:b/>
                <w:bCs/>
              </w:rPr>
            </w:pPr>
            <w:r w:rsidRPr="00F31A4F">
              <w:rPr>
                <w:rFonts w:ascii="Times New Roman" w:eastAsia="Times New Roman" w:hAnsi="Times New Roman" w:cs="Times New Roman"/>
                <w:b/>
                <w:bCs/>
              </w:rPr>
              <w:t>Apr-22 (F)</w:t>
            </w:r>
          </w:p>
        </w:tc>
        <w:tc>
          <w:tcPr>
            <w:tcW w:w="2061" w:type="dxa"/>
            <w:gridSpan w:val="2"/>
            <w:tcBorders>
              <w:top w:val="single" w:sz="4" w:space="0" w:color="auto"/>
              <w:left w:val="nil"/>
              <w:bottom w:val="single" w:sz="4" w:space="0" w:color="auto"/>
              <w:right w:val="single" w:sz="4" w:space="0" w:color="000000"/>
            </w:tcBorders>
            <w:shd w:val="clear" w:color="auto" w:fill="auto"/>
            <w:hideMark/>
          </w:tcPr>
          <w:p w14:paraId="1BBCA7FB" w14:textId="51060EB9" w:rsidR="00FA1CA4" w:rsidRPr="00F31A4F" w:rsidRDefault="00FA1CA4" w:rsidP="00AC34F9">
            <w:pPr>
              <w:spacing w:after="0"/>
              <w:contextualSpacing/>
              <w:jc w:val="center"/>
              <w:rPr>
                <w:rFonts w:ascii="Times New Roman" w:eastAsia="Times New Roman" w:hAnsi="Times New Roman" w:cs="Times New Roman"/>
                <w:b/>
                <w:bCs/>
              </w:rPr>
            </w:pPr>
            <w:r w:rsidRPr="00F31A4F">
              <w:rPr>
                <w:rFonts w:ascii="Times New Roman" w:eastAsia="Times New Roman" w:hAnsi="Times New Roman" w:cs="Times New Roman"/>
                <w:b/>
                <w:bCs/>
              </w:rPr>
              <w:t>May-22 (P)</w:t>
            </w:r>
          </w:p>
        </w:tc>
        <w:tc>
          <w:tcPr>
            <w:tcW w:w="2061" w:type="dxa"/>
            <w:gridSpan w:val="2"/>
            <w:tcBorders>
              <w:top w:val="single" w:sz="4" w:space="0" w:color="auto"/>
              <w:left w:val="nil"/>
              <w:bottom w:val="single" w:sz="4" w:space="0" w:color="auto"/>
              <w:right w:val="single" w:sz="4" w:space="0" w:color="000000"/>
            </w:tcBorders>
            <w:shd w:val="clear" w:color="auto" w:fill="auto"/>
            <w:hideMark/>
          </w:tcPr>
          <w:p w14:paraId="2F84F930" w14:textId="60CCC75D" w:rsidR="00FA1CA4" w:rsidRPr="00F31A4F" w:rsidRDefault="00FA1CA4" w:rsidP="00AC34F9">
            <w:pPr>
              <w:spacing w:after="0"/>
              <w:contextualSpacing/>
              <w:jc w:val="center"/>
              <w:rPr>
                <w:rFonts w:ascii="Times New Roman" w:eastAsia="Times New Roman" w:hAnsi="Times New Roman" w:cs="Times New Roman"/>
                <w:b/>
                <w:bCs/>
              </w:rPr>
            </w:pPr>
            <w:r w:rsidRPr="00F31A4F">
              <w:rPr>
                <w:rFonts w:ascii="Times New Roman" w:eastAsia="Times New Roman" w:hAnsi="Times New Roman" w:cs="Times New Roman"/>
                <w:b/>
                <w:bCs/>
              </w:rPr>
              <w:t>June-22 (P)</w:t>
            </w:r>
          </w:p>
        </w:tc>
      </w:tr>
      <w:tr w:rsidR="00FA1CA4" w:rsidRPr="00F31A4F" w14:paraId="42C98BF4" w14:textId="77777777" w:rsidTr="00F31A4F">
        <w:trPr>
          <w:gridAfter w:val="1"/>
          <w:wAfter w:w="6" w:type="dxa"/>
          <w:trHeight w:val="240"/>
          <w:jc w:val="center"/>
        </w:trPr>
        <w:tc>
          <w:tcPr>
            <w:tcW w:w="2589" w:type="dxa"/>
            <w:vMerge/>
            <w:tcBorders>
              <w:top w:val="nil"/>
              <w:left w:val="single" w:sz="4" w:space="0" w:color="auto"/>
              <w:bottom w:val="single" w:sz="4" w:space="0" w:color="000000"/>
              <w:right w:val="single" w:sz="4" w:space="0" w:color="auto"/>
            </w:tcBorders>
            <w:vAlign w:val="center"/>
            <w:hideMark/>
          </w:tcPr>
          <w:p w14:paraId="2C0D432D" w14:textId="77777777" w:rsidR="00FA1CA4" w:rsidRPr="00F31A4F" w:rsidRDefault="00FA1CA4" w:rsidP="00566557">
            <w:pPr>
              <w:spacing w:after="0"/>
              <w:rPr>
                <w:rFonts w:ascii="Times New Roman" w:eastAsia="Times New Roman" w:hAnsi="Times New Roman" w:cs="Times New Roman"/>
                <w:b/>
                <w:bCs/>
              </w:rPr>
            </w:pPr>
          </w:p>
        </w:tc>
        <w:tc>
          <w:tcPr>
            <w:tcW w:w="988" w:type="dxa"/>
            <w:vMerge/>
            <w:tcBorders>
              <w:top w:val="nil"/>
              <w:left w:val="single" w:sz="4" w:space="0" w:color="auto"/>
              <w:bottom w:val="single" w:sz="4" w:space="0" w:color="000000"/>
              <w:right w:val="single" w:sz="4" w:space="0" w:color="auto"/>
            </w:tcBorders>
            <w:vAlign w:val="center"/>
            <w:hideMark/>
          </w:tcPr>
          <w:p w14:paraId="13D6D736" w14:textId="77777777" w:rsidR="00FA1CA4" w:rsidRPr="00F31A4F" w:rsidRDefault="00FA1CA4" w:rsidP="00566557">
            <w:pPr>
              <w:spacing w:after="0"/>
              <w:rPr>
                <w:rFonts w:ascii="Times New Roman" w:eastAsia="Times New Roman" w:hAnsi="Times New Roman" w:cs="Times New Roman"/>
                <w:b/>
                <w:bCs/>
              </w:rPr>
            </w:pPr>
          </w:p>
        </w:tc>
        <w:tc>
          <w:tcPr>
            <w:tcW w:w="923" w:type="dxa"/>
            <w:tcBorders>
              <w:top w:val="nil"/>
              <w:left w:val="nil"/>
              <w:bottom w:val="single" w:sz="4" w:space="0" w:color="auto"/>
              <w:right w:val="single" w:sz="4" w:space="0" w:color="auto"/>
            </w:tcBorders>
            <w:shd w:val="clear" w:color="auto" w:fill="auto"/>
            <w:hideMark/>
          </w:tcPr>
          <w:p w14:paraId="340AFF7F" w14:textId="6279A1C5" w:rsidR="00FA1CA4" w:rsidRPr="00F31A4F" w:rsidRDefault="00FA1CA4" w:rsidP="00566557">
            <w:pPr>
              <w:spacing w:after="0"/>
              <w:jc w:val="center"/>
              <w:rPr>
                <w:rFonts w:ascii="Times New Roman" w:eastAsia="Times New Roman" w:hAnsi="Times New Roman" w:cs="Times New Roman"/>
                <w:b/>
                <w:bCs/>
              </w:rPr>
            </w:pPr>
            <w:r w:rsidRPr="00F31A4F">
              <w:rPr>
                <w:rFonts w:ascii="Times New Roman" w:eastAsia="Times New Roman" w:hAnsi="Times New Roman" w:cs="Times New Roman"/>
                <w:b/>
                <w:bCs/>
              </w:rPr>
              <w:t>Index</w:t>
            </w:r>
          </w:p>
        </w:tc>
        <w:tc>
          <w:tcPr>
            <w:tcW w:w="1137" w:type="dxa"/>
            <w:tcBorders>
              <w:top w:val="nil"/>
              <w:left w:val="nil"/>
              <w:bottom w:val="single" w:sz="4" w:space="0" w:color="auto"/>
              <w:right w:val="single" w:sz="4" w:space="0" w:color="auto"/>
            </w:tcBorders>
            <w:shd w:val="clear" w:color="auto" w:fill="auto"/>
            <w:hideMark/>
          </w:tcPr>
          <w:p w14:paraId="24F86C8D" w14:textId="00AC6B4F" w:rsidR="00FA1CA4" w:rsidRPr="00F31A4F" w:rsidRDefault="00FA1CA4" w:rsidP="00566557">
            <w:pPr>
              <w:spacing w:after="0"/>
              <w:jc w:val="center"/>
              <w:rPr>
                <w:rFonts w:ascii="Times New Roman" w:eastAsia="Times New Roman" w:hAnsi="Times New Roman" w:cs="Times New Roman"/>
                <w:b/>
                <w:bCs/>
              </w:rPr>
            </w:pPr>
            <w:r w:rsidRPr="00F31A4F">
              <w:rPr>
                <w:rFonts w:ascii="Times New Roman" w:eastAsia="Times New Roman" w:hAnsi="Times New Roman" w:cs="Times New Roman"/>
                <w:b/>
                <w:bCs/>
              </w:rPr>
              <w:t>Inflation</w:t>
            </w:r>
          </w:p>
        </w:tc>
        <w:tc>
          <w:tcPr>
            <w:tcW w:w="923" w:type="dxa"/>
            <w:tcBorders>
              <w:top w:val="nil"/>
              <w:left w:val="nil"/>
              <w:bottom w:val="single" w:sz="4" w:space="0" w:color="auto"/>
              <w:right w:val="single" w:sz="4" w:space="0" w:color="auto"/>
            </w:tcBorders>
            <w:shd w:val="clear" w:color="auto" w:fill="auto"/>
            <w:hideMark/>
          </w:tcPr>
          <w:p w14:paraId="696926A6" w14:textId="40206647" w:rsidR="00FA1CA4" w:rsidRPr="00F31A4F" w:rsidRDefault="00FA1CA4" w:rsidP="00566557">
            <w:pPr>
              <w:spacing w:after="0"/>
              <w:jc w:val="center"/>
              <w:rPr>
                <w:rFonts w:ascii="Times New Roman" w:eastAsia="Times New Roman" w:hAnsi="Times New Roman" w:cs="Times New Roman"/>
                <w:b/>
                <w:bCs/>
              </w:rPr>
            </w:pPr>
            <w:r w:rsidRPr="00F31A4F">
              <w:rPr>
                <w:rFonts w:ascii="Times New Roman" w:eastAsia="Times New Roman" w:hAnsi="Times New Roman" w:cs="Times New Roman"/>
                <w:b/>
                <w:bCs/>
              </w:rPr>
              <w:t>Index</w:t>
            </w:r>
          </w:p>
        </w:tc>
        <w:tc>
          <w:tcPr>
            <w:tcW w:w="1137" w:type="dxa"/>
            <w:tcBorders>
              <w:top w:val="nil"/>
              <w:left w:val="nil"/>
              <w:bottom w:val="single" w:sz="4" w:space="0" w:color="auto"/>
              <w:right w:val="single" w:sz="4" w:space="0" w:color="auto"/>
            </w:tcBorders>
            <w:shd w:val="clear" w:color="auto" w:fill="auto"/>
            <w:hideMark/>
          </w:tcPr>
          <w:p w14:paraId="01FCAED0" w14:textId="4E38D4AD" w:rsidR="00FA1CA4" w:rsidRPr="00F31A4F" w:rsidRDefault="00FA1CA4" w:rsidP="00566557">
            <w:pPr>
              <w:spacing w:after="0"/>
              <w:jc w:val="center"/>
              <w:rPr>
                <w:rFonts w:ascii="Times New Roman" w:eastAsia="Times New Roman" w:hAnsi="Times New Roman" w:cs="Times New Roman"/>
                <w:b/>
                <w:bCs/>
              </w:rPr>
            </w:pPr>
            <w:r w:rsidRPr="00F31A4F">
              <w:rPr>
                <w:rFonts w:ascii="Times New Roman" w:eastAsia="Times New Roman" w:hAnsi="Times New Roman" w:cs="Times New Roman"/>
                <w:b/>
                <w:bCs/>
              </w:rPr>
              <w:t>Inflation</w:t>
            </w:r>
          </w:p>
        </w:tc>
        <w:tc>
          <w:tcPr>
            <w:tcW w:w="923" w:type="dxa"/>
            <w:tcBorders>
              <w:top w:val="nil"/>
              <w:left w:val="nil"/>
              <w:bottom w:val="single" w:sz="4" w:space="0" w:color="auto"/>
              <w:right w:val="single" w:sz="4" w:space="0" w:color="auto"/>
            </w:tcBorders>
            <w:shd w:val="clear" w:color="auto" w:fill="auto"/>
            <w:hideMark/>
          </w:tcPr>
          <w:p w14:paraId="55CB0261" w14:textId="485B6A3A" w:rsidR="00FA1CA4" w:rsidRPr="00F31A4F" w:rsidRDefault="00FA1CA4" w:rsidP="00566557">
            <w:pPr>
              <w:spacing w:after="0"/>
              <w:jc w:val="center"/>
              <w:rPr>
                <w:rFonts w:ascii="Times New Roman" w:eastAsia="Times New Roman" w:hAnsi="Times New Roman" w:cs="Times New Roman"/>
                <w:b/>
                <w:bCs/>
              </w:rPr>
            </w:pPr>
            <w:r w:rsidRPr="00F31A4F">
              <w:rPr>
                <w:rFonts w:ascii="Times New Roman" w:eastAsia="Times New Roman" w:hAnsi="Times New Roman" w:cs="Times New Roman"/>
                <w:b/>
                <w:bCs/>
              </w:rPr>
              <w:t>Index</w:t>
            </w:r>
          </w:p>
        </w:tc>
        <w:tc>
          <w:tcPr>
            <w:tcW w:w="1137" w:type="dxa"/>
            <w:tcBorders>
              <w:top w:val="nil"/>
              <w:left w:val="nil"/>
              <w:bottom w:val="single" w:sz="4" w:space="0" w:color="auto"/>
              <w:right w:val="single" w:sz="4" w:space="0" w:color="auto"/>
            </w:tcBorders>
            <w:shd w:val="clear" w:color="auto" w:fill="auto"/>
            <w:hideMark/>
          </w:tcPr>
          <w:p w14:paraId="68273282" w14:textId="0553B1AB" w:rsidR="00FA1CA4" w:rsidRPr="00F31A4F" w:rsidRDefault="00FA1CA4" w:rsidP="00566557">
            <w:pPr>
              <w:spacing w:after="0"/>
              <w:jc w:val="center"/>
              <w:rPr>
                <w:rFonts w:ascii="Times New Roman" w:eastAsia="Times New Roman" w:hAnsi="Times New Roman" w:cs="Times New Roman"/>
                <w:b/>
                <w:bCs/>
              </w:rPr>
            </w:pPr>
            <w:r w:rsidRPr="00F31A4F">
              <w:rPr>
                <w:rFonts w:ascii="Times New Roman" w:eastAsia="Times New Roman" w:hAnsi="Times New Roman" w:cs="Times New Roman"/>
                <w:b/>
                <w:bCs/>
              </w:rPr>
              <w:t>Inflation</w:t>
            </w:r>
          </w:p>
        </w:tc>
      </w:tr>
      <w:tr w:rsidR="00FA1CA4" w:rsidRPr="00F31A4F" w14:paraId="7F6243A2" w14:textId="77777777" w:rsidTr="00F31A4F">
        <w:trPr>
          <w:gridAfter w:val="1"/>
          <w:wAfter w:w="6" w:type="dxa"/>
          <w:trHeight w:val="240"/>
          <w:jc w:val="center"/>
        </w:trPr>
        <w:tc>
          <w:tcPr>
            <w:tcW w:w="2589" w:type="dxa"/>
            <w:tcBorders>
              <w:top w:val="nil"/>
              <w:left w:val="single" w:sz="4" w:space="0" w:color="auto"/>
              <w:bottom w:val="single" w:sz="4" w:space="0" w:color="auto"/>
              <w:right w:val="single" w:sz="4" w:space="0" w:color="auto"/>
            </w:tcBorders>
            <w:shd w:val="clear" w:color="auto" w:fill="auto"/>
            <w:vAlign w:val="center"/>
            <w:hideMark/>
          </w:tcPr>
          <w:p w14:paraId="490AEA9A" w14:textId="77777777" w:rsidR="00FA1CA4" w:rsidRPr="00F31A4F" w:rsidRDefault="00FA1CA4" w:rsidP="00566557">
            <w:pPr>
              <w:spacing w:after="0"/>
              <w:rPr>
                <w:rFonts w:ascii="Times New Roman" w:eastAsia="Times New Roman" w:hAnsi="Times New Roman" w:cs="Times New Roman"/>
              </w:rPr>
            </w:pPr>
            <w:r w:rsidRPr="00F31A4F">
              <w:rPr>
                <w:rFonts w:ascii="Times New Roman" w:eastAsia="Times New Roman" w:hAnsi="Times New Roman" w:cs="Times New Roman"/>
              </w:rPr>
              <w:t>All Commodities</w:t>
            </w:r>
          </w:p>
        </w:tc>
        <w:tc>
          <w:tcPr>
            <w:tcW w:w="988" w:type="dxa"/>
            <w:tcBorders>
              <w:top w:val="nil"/>
              <w:left w:val="nil"/>
              <w:bottom w:val="single" w:sz="4" w:space="0" w:color="auto"/>
              <w:right w:val="single" w:sz="4" w:space="0" w:color="auto"/>
            </w:tcBorders>
            <w:shd w:val="clear" w:color="auto" w:fill="auto"/>
            <w:vAlign w:val="center"/>
            <w:hideMark/>
          </w:tcPr>
          <w:p w14:paraId="42D7036A" w14:textId="77777777" w:rsidR="00FA1CA4" w:rsidRPr="00F31A4F" w:rsidRDefault="00FA1CA4" w:rsidP="00FA1CA4">
            <w:pPr>
              <w:spacing w:after="0" w:line="240" w:lineRule="auto"/>
              <w:contextualSpacing/>
              <w:jc w:val="center"/>
              <w:rPr>
                <w:rFonts w:ascii="Times New Roman" w:eastAsia="Times New Roman" w:hAnsi="Times New Roman" w:cs="Times New Roman"/>
              </w:rPr>
            </w:pPr>
            <w:r w:rsidRPr="00F31A4F">
              <w:rPr>
                <w:rFonts w:ascii="Times New Roman" w:eastAsia="Times New Roman" w:hAnsi="Times New Roman" w:cs="Times New Roman"/>
              </w:rPr>
              <w:t>100.0</w:t>
            </w:r>
          </w:p>
        </w:tc>
        <w:tc>
          <w:tcPr>
            <w:tcW w:w="923" w:type="dxa"/>
            <w:tcBorders>
              <w:top w:val="nil"/>
              <w:left w:val="nil"/>
              <w:bottom w:val="single" w:sz="4" w:space="0" w:color="auto"/>
              <w:right w:val="single" w:sz="4" w:space="0" w:color="auto"/>
            </w:tcBorders>
            <w:shd w:val="clear" w:color="auto" w:fill="auto"/>
            <w:vAlign w:val="center"/>
            <w:hideMark/>
          </w:tcPr>
          <w:p w14:paraId="4DAAE1CF" w14:textId="3009DC27" w:rsidR="00FA1CA4" w:rsidRPr="00F31A4F" w:rsidRDefault="00FA1CA4" w:rsidP="00FA1CA4">
            <w:pPr>
              <w:spacing w:after="0" w:line="240" w:lineRule="auto"/>
              <w:contextualSpacing/>
              <w:jc w:val="center"/>
              <w:rPr>
                <w:rFonts w:ascii="Times New Roman" w:eastAsia="Times New Roman" w:hAnsi="Times New Roman" w:cs="Times New Roman"/>
              </w:rPr>
            </w:pPr>
            <w:r w:rsidRPr="00F31A4F">
              <w:rPr>
                <w:rFonts w:ascii="Times New Roman" w:eastAsia="Times New Roman" w:hAnsi="Times New Roman" w:cs="Times New Roman"/>
              </w:rPr>
              <w:t>152.3</w:t>
            </w:r>
          </w:p>
        </w:tc>
        <w:tc>
          <w:tcPr>
            <w:tcW w:w="1137" w:type="dxa"/>
            <w:tcBorders>
              <w:top w:val="nil"/>
              <w:left w:val="nil"/>
              <w:bottom w:val="single" w:sz="4" w:space="0" w:color="auto"/>
              <w:right w:val="single" w:sz="4" w:space="0" w:color="auto"/>
            </w:tcBorders>
            <w:shd w:val="clear" w:color="auto" w:fill="auto"/>
            <w:vAlign w:val="center"/>
            <w:hideMark/>
          </w:tcPr>
          <w:p w14:paraId="2FA5960C" w14:textId="570F2B32" w:rsidR="00FA1CA4" w:rsidRPr="00F31A4F" w:rsidRDefault="00FA1CA4" w:rsidP="00FA1CA4">
            <w:pPr>
              <w:spacing w:after="0" w:line="240" w:lineRule="auto"/>
              <w:contextualSpacing/>
              <w:jc w:val="center"/>
              <w:rPr>
                <w:rFonts w:ascii="Times New Roman" w:eastAsia="Times New Roman" w:hAnsi="Times New Roman" w:cs="Times New Roman"/>
              </w:rPr>
            </w:pPr>
            <w:r w:rsidRPr="00F31A4F">
              <w:rPr>
                <w:rFonts w:ascii="Times New Roman" w:eastAsia="Times New Roman" w:hAnsi="Times New Roman" w:cs="Times New Roman"/>
              </w:rPr>
              <w:t>15.38</w:t>
            </w:r>
          </w:p>
        </w:tc>
        <w:tc>
          <w:tcPr>
            <w:tcW w:w="923" w:type="dxa"/>
            <w:tcBorders>
              <w:top w:val="nil"/>
              <w:left w:val="nil"/>
              <w:bottom w:val="single" w:sz="4" w:space="0" w:color="auto"/>
              <w:right w:val="single" w:sz="4" w:space="0" w:color="auto"/>
            </w:tcBorders>
            <w:shd w:val="clear" w:color="auto" w:fill="auto"/>
            <w:vAlign w:val="center"/>
            <w:hideMark/>
          </w:tcPr>
          <w:p w14:paraId="7E7A07A6" w14:textId="1BAD3325" w:rsidR="00FA1CA4" w:rsidRPr="00F31A4F" w:rsidRDefault="00FA1CA4" w:rsidP="00FA1CA4">
            <w:pPr>
              <w:spacing w:after="0" w:line="240" w:lineRule="auto"/>
              <w:contextualSpacing/>
              <w:jc w:val="center"/>
              <w:rPr>
                <w:rFonts w:ascii="Times New Roman" w:eastAsia="Times New Roman" w:hAnsi="Times New Roman" w:cs="Times New Roman"/>
              </w:rPr>
            </w:pPr>
            <w:r w:rsidRPr="00F31A4F">
              <w:rPr>
                <w:rFonts w:ascii="Times New Roman" w:eastAsia="Times New Roman" w:hAnsi="Times New Roman" w:cs="Times New Roman"/>
              </w:rPr>
              <w:t>154.0</w:t>
            </w:r>
          </w:p>
        </w:tc>
        <w:tc>
          <w:tcPr>
            <w:tcW w:w="1137" w:type="dxa"/>
            <w:tcBorders>
              <w:top w:val="nil"/>
              <w:left w:val="nil"/>
              <w:bottom w:val="single" w:sz="4" w:space="0" w:color="auto"/>
              <w:right w:val="single" w:sz="4" w:space="0" w:color="auto"/>
            </w:tcBorders>
            <w:shd w:val="clear" w:color="auto" w:fill="auto"/>
            <w:vAlign w:val="center"/>
            <w:hideMark/>
          </w:tcPr>
          <w:p w14:paraId="2A845B79" w14:textId="4FA04CEC" w:rsidR="00FA1CA4" w:rsidRPr="00F31A4F" w:rsidRDefault="00FA1CA4" w:rsidP="00FA1CA4">
            <w:pPr>
              <w:spacing w:after="0" w:line="240" w:lineRule="auto"/>
              <w:contextualSpacing/>
              <w:jc w:val="center"/>
              <w:rPr>
                <w:rFonts w:ascii="Times New Roman" w:eastAsia="Times New Roman" w:hAnsi="Times New Roman" w:cs="Times New Roman"/>
              </w:rPr>
            </w:pPr>
            <w:r w:rsidRPr="00F31A4F">
              <w:rPr>
                <w:rFonts w:ascii="Times New Roman" w:eastAsia="Times New Roman" w:hAnsi="Times New Roman" w:cs="Times New Roman"/>
              </w:rPr>
              <w:t>15.88</w:t>
            </w:r>
          </w:p>
        </w:tc>
        <w:tc>
          <w:tcPr>
            <w:tcW w:w="923" w:type="dxa"/>
            <w:tcBorders>
              <w:top w:val="nil"/>
              <w:left w:val="nil"/>
              <w:bottom w:val="single" w:sz="4" w:space="0" w:color="auto"/>
              <w:right w:val="single" w:sz="4" w:space="0" w:color="auto"/>
            </w:tcBorders>
            <w:shd w:val="clear" w:color="auto" w:fill="auto"/>
            <w:vAlign w:val="center"/>
            <w:hideMark/>
          </w:tcPr>
          <w:p w14:paraId="32B607A6" w14:textId="2B0937C4" w:rsidR="00FA1CA4" w:rsidRPr="00F31A4F" w:rsidRDefault="00FA1CA4" w:rsidP="00FA1CA4">
            <w:pPr>
              <w:spacing w:after="0" w:line="240" w:lineRule="auto"/>
              <w:contextualSpacing/>
              <w:jc w:val="center"/>
              <w:rPr>
                <w:rFonts w:ascii="Times New Roman" w:eastAsia="Times New Roman" w:hAnsi="Times New Roman" w:cs="Times New Roman"/>
              </w:rPr>
            </w:pPr>
            <w:r w:rsidRPr="00F31A4F">
              <w:rPr>
                <w:rFonts w:ascii="Times New Roman" w:eastAsia="Times New Roman" w:hAnsi="Times New Roman" w:cs="Times New Roman"/>
              </w:rPr>
              <w:t>154.0</w:t>
            </w:r>
          </w:p>
        </w:tc>
        <w:tc>
          <w:tcPr>
            <w:tcW w:w="1137" w:type="dxa"/>
            <w:tcBorders>
              <w:top w:val="nil"/>
              <w:left w:val="nil"/>
              <w:bottom w:val="single" w:sz="4" w:space="0" w:color="auto"/>
              <w:right w:val="single" w:sz="4" w:space="0" w:color="auto"/>
            </w:tcBorders>
            <w:shd w:val="clear" w:color="auto" w:fill="auto"/>
            <w:vAlign w:val="center"/>
            <w:hideMark/>
          </w:tcPr>
          <w:p w14:paraId="0C504B37" w14:textId="43D20D08" w:rsidR="00FA1CA4" w:rsidRPr="00F31A4F" w:rsidRDefault="00FA1CA4" w:rsidP="00FA1CA4">
            <w:pPr>
              <w:spacing w:after="0" w:line="240" w:lineRule="auto"/>
              <w:contextualSpacing/>
              <w:jc w:val="center"/>
              <w:rPr>
                <w:rFonts w:ascii="Times New Roman" w:eastAsia="Times New Roman" w:hAnsi="Times New Roman" w:cs="Times New Roman"/>
              </w:rPr>
            </w:pPr>
            <w:r w:rsidRPr="00F31A4F">
              <w:rPr>
                <w:rFonts w:ascii="Times New Roman" w:eastAsia="Times New Roman" w:hAnsi="Times New Roman" w:cs="Times New Roman"/>
              </w:rPr>
              <w:t>15.18</w:t>
            </w:r>
          </w:p>
        </w:tc>
      </w:tr>
      <w:tr w:rsidR="00FA1CA4" w:rsidRPr="00F31A4F" w14:paraId="149FE962" w14:textId="77777777" w:rsidTr="00F31A4F">
        <w:trPr>
          <w:gridAfter w:val="1"/>
          <w:wAfter w:w="6" w:type="dxa"/>
          <w:trHeight w:val="240"/>
          <w:jc w:val="center"/>
        </w:trPr>
        <w:tc>
          <w:tcPr>
            <w:tcW w:w="2589" w:type="dxa"/>
            <w:tcBorders>
              <w:top w:val="nil"/>
              <w:left w:val="single" w:sz="4" w:space="0" w:color="auto"/>
              <w:bottom w:val="single" w:sz="4" w:space="0" w:color="auto"/>
              <w:right w:val="single" w:sz="4" w:space="0" w:color="auto"/>
            </w:tcBorders>
            <w:shd w:val="clear" w:color="auto" w:fill="auto"/>
            <w:vAlign w:val="center"/>
            <w:hideMark/>
          </w:tcPr>
          <w:p w14:paraId="77C9A911" w14:textId="77777777" w:rsidR="00FA1CA4" w:rsidRPr="00F31A4F" w:rsidRDefault="00FA1CA4" w:rsidP="00566557">
            <w:pPr>
              <w:spacing w:after="0"/>
              <w:rPr>
                <w:rFonts w:ascii="Times New Roman" w:eastAsia="Times New Roman" w:hAnsi="Times New Roman" w:cs="Times New Roman"/>
              </w:rPr>
            </w:pPr>
            <w:r w:rsidRPr="00F31A4F">
              <w:rPr>
                <w:rFonts w:ascii="Times New Roman" w:eastAsia="Times New Roman" w:hAnsi="Times New Roman" w:cs="Times New Roman"/>
              </w:rPr>
              <w:t>I Primary Articles</w:t>
            </w:r>
          </w:p>
        </w:tc>
        <w:tc>
          <w:tcPr>
            <w:tcW w:w="988" w:type="dxa"/>
            <w:tcBorders>
              <w:top w:val="nil"/>
              <w:left w:val="nil"/>
              <w:bottom w:val="single" w:sz="4" w:space="0" w:color="auto"/>
              <w:right w:val="single" w:sz="4" w:space="0" w:color="auto"/>
            </w:tcBorders>
            <w:shd w:val="clear" w:color="auto" w:fill="auto"/>
            <w:vAlign w:val="center"/>
            <w:hideMark/>
          </w:tcPr>
          <w:p w14:paraId="0E67DDE6" w14:textId="77777777" w:rsidR="00FA1CA4" w:rsidRPr="00F31A4F" w:rsidRDefault="00FA1CA4" w:rsidP="00FA1CA4">
            <w:pPr>
              <w:spacing w:after="0" w:line="240" w:lineRule="auto"/>
              <w:contextualSpacing/>
              <w:jc w:val="center"/>
              <w:rPr>
                <w:rFonts w:ascii="Times New Roman" w:eastAsia="Times New Roman" w:hAnsi="Times New Roman" w:cs="Times New Roman"/>
              </w:rPr>
            </w:pPr>
            <w:r w:rsidRPr="00F31A4F">
              <w:rPr>
                <w:rFonts w:ascii="Times New Roman" w:eastAsia="Times New Roman" w:hAnsi="Times New Roman" w:cs="Times New Roman"/>
              </w:rPr>
              <w:t>22.6</w:t>
            </w:r>
          </w:p>
        </w:tc>
        <w:tc>
          <w:tcPr>
            <w:tcW w:w="923" w:type="dxa"/>
            <w:tcBorders>
              <w:top w:val="nil"/>
              <w:left w:val="nil"/>
              <w:bottom w:val="single" w:sz="4" w:space="0" w:color="auto"/>
              <w:right w:val="single" w:sz="4" w:space="0" w:color="auto"/>
            </w:tcBorders>
            <w:shd w:val="clear" w:color="auto" w:fill="auto"/>
            <w:vAlign w:val="center"/>
            <w:hideMark/>
          </w:tcPr>
          <w:p w14:paraId="41B8899C" w14:textId="08946477" w:rsidR="00FA1CA4" w:rsidRPr="00F31A4F" w:rsidRDefault="00FA1CA4" w:rsidP="00FA1CA4">
            <w:pPr>
              <w:spacing w:after="0" w:line="240" w:lineRule="auto"/>
              <w:contextualSpacing/>
              <w:jc w:val="center"/>
              <w:rPr>
                <w:rFonts w:ascii="Times New Roman" w:eastAsia="Times New Roman" w:hAnsi="Times New Roman" w:cs="Times New Roman"/>
              </w:rPr>
            </w:pPr>
            <w:r w:rsidRPr="00F31A4F">
              <w:rPr>
                <w:rFonts w:ascii="Times New Roman" w:eastAsia="Times New Roman" w:hAnsi="Times New Roman" w:cs="Times New Roman"/>
              </w:rPr>
              <w:t>174.5</w:t>
            </w:r>
          </w:p>
        </w:tc>
        <w:tc>
          <w:tcPr>
            <w:tcW w:w="1137" w:type="dxa"/>
            <w:tcBorders>
              <w:top w:val="nil"/>
              <w:left w:val="nil"/>
              <w:bottom w:val="single" w:sz="4" w:space="0" w:color="auto"/>
              <w:right w:val="single" w:sz="4" w:space="0" w:color="auto"/>
            </w:tcBorders>
            <w:shd w:val="clear" w:color="auto" w:fill="auto"/>
            <w:vAlign w:val="center"/>
            <w:hideMark/>
          </w:tcPr>
          <w:p w14:paraId="5F840355" w14:textId="6141FA65" w:rsidR="00FA1CA4" w:rsidRPr="00F31A4F" w:rsidRDefault="00FA1CA4" w:rsidP="00FA1CA4">
            <w:pPr>
              <w:spacing w:after="0" w:line="240" w:lineRule="auto"/>
              <w:contextualSpacing/>
              <w:jc w:val="center"/>
              <w:rPr>
                <w:rFonts w:ascii="Times New Roman" w:eastAsia="Times New Roman" w:hAnsi="Times New Roman" w:cs="Times New Roman"/>
              </w:rPr>
            </w:pPr>
            <w:r w:rsidRPr="00F31A4F">
              <w:rPr>
                <w:rFonts w:ascii="Times New Roman" w:eastAsia="Times New Roman" w:hAnsi="Times New Roman" w:cs="Times New Roman"/>
              </w:rPr>
              <w:t>15.18</w:t>
            </w:r>
          </w:p>
        </w:tc>
        <w:tc>
          <w:tcPr>
            <w:tcW w:w="923" w:type="dxa"/>
            <w:tcBorders>
              <w:top w:val="nil"/>
              <w:left w:val="nil"/>
              <w:bottom w:val="single" w:sz="4" w:space="0" w:color="auto"/>
              <w:right w:val="single" w:sz="4" w:space="0" w:color="auto"/>
            </w:tcBorders>
            <w:shd w:val="clear" w:color="auto" w:fill="auto"/>
            <w:vAlign w:val="center"/>
            <w:hideMark/>
          </w:tcPr>
          <w:p w14:paraId="6680AFAA" w14:textId="345DC5B7" w:rsidR="00FA1CA4" w:rsidRPr="00F31A4F" w:rsidRDefault="00FA1CA4" w:rsidP="00FA1CA4">
            <w:pPr>
              <w:spacing w:after="0" w:line="240" w:lineRule="auto"/>
              <w:contextualSpacing/>
              <w:jc w:val="center"/>
              <w:rPr>
                <w:rFonts w:ascii="Times New Roman" w:eastAsia="Times New Roman" w:hAnsi="Times New Roman" w:cs="Times New Roman"/>
              </w:rPr>
            </w:pPr>
            <w:r w:rsidRPr="00F31A4F">
              <w:rPr>
                <w:rFonts w:ascii="Times New Roman" w:eastAsia="Times New Roman" w:hAnsi="Times New Roman" w:cs="Times New Roman"/>
              </w:rPr>
              <w:t>179.8</w:t>
            </w:r>
          </w:p>
        </w:tc>
        <w:tc>
          <w:tcPr>
            <w:tcW w:w="1137" w:type="dxa"/>
            <w:tcBorders>
              <w:top w:val="nil"/>
              <w:left w:val="nil"/>
              <w:bottom w:val="single" w:sz="4" w:space="0" w:color="auto"/>
              <w:right w:val="single" w:sz="4" w:space="0" w:color="auto"/>
            </w:tcBorders>
            <w:shd w:val="clear" w:color="auto" w:fill="auto"/>
            <w:vAlign w:val="center"/>
            <w:hideMark/>
          </w:tcPr>
          <w:p w14:paraId="71DFFA27" w14:textId="474EA987" w:rsidR="00FA1CA4" w:rsidRPr="00F31A4F" w:rsidRDefault="00FA1CA4" w:rsidP="00FA1CA4">
            <w:pPr>
              <w:spacing w:after="0" w:line="240" w:lineRule="auto"/>
              <w:contextualSpacing/>
              <w:jc w:val="center"/>
              <w:rPr>
                <w:rFonts w:ascii="Times New Roman" w:eastAsia="Times New Roman" w:hAnsi="Times New Roman" w:cs="Times New Roman"/>
              </w:rPr>
            </w:pPr>
            <w:r w:rsidRPr="00F31A4F">
              <w:rPr>
                <w:rFonts w:ascii="Times New Roman" w:eastAsia="Times New Roman" w:hAnsi="Times New Roman" w:cs="Times New Roman"/>
              </w:rPr>
              <w:t>19.71</w:t>
            </w:r>
          </w:p>
        </w:tc>
        <w:tc>
          <w:tcPr>
            <w:tcW w:w="923" w:type="dxa"/>
            <w:tcBorders>
              <w:top w:val="nil"/>
              <w:left w:val="nil"/>
              <w:bottom w:val="single" w:sz="4" w:space="0" w:color="auto"/>
              <w:right w:val="single" w:sz="4" w:space="0" w:color="auto"/>
            </w:tcBorders>
            <w:shd w:val="clear" w:color="auto" w:fill="auto"/>
            <w:vAlign w:val="center"/>
            <w:hideMark/>
          </w:tcPr>
          <w:p w14:paraId="388C8B80" w14:textId="071CD47B" w:rsidR="00FA1CA4" w:rsidRPr="00F31A4F" w:rsidRDefault="00FA1CA4" w:rsidP="00FA1CA4">
            <w:pPr>
              <w:spacing w:after="0" w:line="240" w:lineRule="auto"/>
              <w:contextualSpacing/>
              <w:jc w:val="center"/>
              <w:rPr>
                <w:rFonts w:ascii="Times New Roman" w:eastAsia="Times New Roman" w:hAnsi="Times New Roman" w:cs="Times New Roman"/>
              </w:rPr>
            </w:pPr>
            <w:r w:rsidRPr="00F31A4F">
              <w:rPr>
                <w:rFonts w:ascii="Times New Roman" w:eastAsia="Times New Roman" w:hAnsi="Times New Roman" w:cs="Times New Roman"/>
              </w:rPr>
              <w:t>182.4</w:t>
            </w:r>
          </w:p>
        </w:tc>
        <w:tc>
          <w:tcPr>
            <w:tcW w:w="1137" w:type="dxa"/>
            <w:tcBorders>
              <w:top w:val="nil"/>
              <w:left w:val="nil"/>
              <w:bottom w:val="single" w:sz="4" w:space="0" w:color="auto"/>
              <w:right w:val="single" w:sz="4" w:space="0" w:color="auto"/>
            </w:tcBorders>
            <w:shd w:val="clear" w:color="auto" w:fill="auto"/>
            <w:vAlign w:val="center"/>
            <w:hideMark/>
          </w:tcPr>
          <w:p w14:paraId="02D0858B" w14:textId="212FA691" w:rsidR="00FA1CA4" w:rsidRPr="00F31A4F" w:rsidRDefault="00FA1CA4" w:rsidP="00FA1CA4">
            <w:pPr>
              <w:spacing w:after="0" w:line="240" w:lineRule="auto"/>
              <w:contextualSpacing/>
              <w:jc w:val="center"/>
              <w:rPr>
                <w:rFonts w:ascii="Times New Roman" w:eastAsia="Times New Roman" w:hAnsi="Times New Roman" w:cs="Times New Roman"/>
              </w:rPr>
            </w:pPr>
            <w:r w:rsidRPr="00F31A4F">
              <w:rPr>
                <w:rFonts w:ascii="Times New Roman" w:eastAsia="Times New Roman" w:hAnsi="Times New Roman" w:cs="Times New Roman"/>
              </w:rPr>
              <w:t>19.22</w:t>
            </w:r>
          </w:p>
        </w:tc>
      </w:tr>
      <w:tr w:rsidR="00FA1CA4" w:rsidRPr="00F31A4F" w14:paraId="5EEA2101" w14:textId="77777777" w:rsidTr="00F31A4F">
        <w:trPr>
          <w:gridAfter w:val="1"/>
          <w:wAfter w:w="6" w:type="dxa"/>
          <w:trHeight w:val="240"/>
          <w:jc w:val="center"/>
        </w:trPr>
        <w:tc>
          <w:tcPr>
            <w:tcW w:w="2589" w:type="dxa"/>
            <w:tcBorders>
              <w:top w:val="nil"/>
              <w:left w:val="single" w:sz="4" w:space="0" w:color="auto"/>
              <w:bottom w:val="single" w:sz="4" w:space="0" w:color="auto"/>
              <w:right w:val="single" w:sz="4" w:space="0" w:color="auto"/>
            </w:tcBorders>
            <w:shd w:val="clear" w:color="auto" w:fill="auto"/>
            <w:vAlign w:val="center"/>
            <w:hideMark/>
          </w:tcPr>
          <w:p w14:paraId="55C91DCF" w14:textId="77777777" w:rsidR="00FA1CA4" w:rsidRPr="00F31A4F" w:rsidRDefault="00FA1CA4" w:rsidP="00566557">
            <w:pPr>
              <w:spacing w:after="0"/>
              <w:rPr>
                <w:rFonts w:ascii="Times New Roman" w:eastAsia="Times New Roman" w:hAnsi="Times New Roman" w:cs="Times New Roman"/>
              </w:rPr>
            </w:pPr>
            <w:r w:rsidRPr="00F31A4F">
              <w:rPr>
                <w:rFonts w:ascii="Times New Roman" w:eastAsia="Times New Roman" w:hAnsi="Times New Roman" w:cs="Times New Roman"/>
              </w:rPr>
              <w:t>II Fuel &amp; Power</w:t>
            </w:r>
          </w:p>
        </w:tc>
        <w:tc>
          <w:tcPr>
            <w:tcW w:w="988" w:type="dxa"/>
            <w:tcBorders>
              <w:top w:val="nil"/>
              <w:left w:val="nil"/>
              <w:bottom w:val="single" w:sz="4" w:space="0" w:color="auto"/>
              <w:right w:val="single" w:sz="4" w:space="0" w:color="auto"/>
            </w:tcBorders>
            <w:shd w:val="clear" w:color="auto" w:fill="auto"/>
            <w:vAlign w:val="center"/>
            <w:hideMark/>
          </w:tcPr>
          <w:p w14:paraId="1F896A70" w14:textId="77777777" w:rsidR="00FA1CA4" w:rsidRPr="00F31A4F" w:rsidRDefault="00FA1CA4" w:rsidP="00FA1CA4">
            <w:pPr>
              <w:spacing w:after="0" w:line="240" w:lineRule="auto"/>
              <w:contextualSpacing/>
              <w:jc w:val="center"/>
              <w:rPr>
                <w:rFonts w:ascii="Times New Roman" w:eastAsia="Times New Roman" w:hAnsi="Times New Roman" w:cs="Times New Roman"/>
              </w:rPr>
            </w:pPr>
            <w:r w:rsidRPr="00F31A4F">
              <w:rPr>
                <w:rFonts w:ascii="Times New Roman" w:eastAsia="Times New Roman" w:hAnsi="Times New Roman" w:cs="Times New Roman"/>
              </w:rPr>
              <w:t>13.2</w:t>
            </w:r>
          </w:p>
        </w:tc>
        <w:tc>
          <w:tcPr>
            <w:tcW w:w="923" w:type="dxa"/>
            <w:tcBorders>
              <w:top w:val="nil"/>
              <w:left w:val="nil"/>
              <w:bottom w:val="single" w:sz="4" w:space="0" w:color="auto"/>
              <w:right w:val="single" w:sz="4" w:space="0" w:color="auto"/>
            </w:tcBorders>
            <w:shd w:val="clear" w:color="auto" w:fill="auto"/>
            <w:vAlign w:val="center"/>
            <w:hideMark/>
          </w:tcPr>
          <w:p w14:paraId="75C5152A" w14:textId="29477130" w:rsidR="00FA1CA4" w:rsidRPr="00F31A4F" w:rsidRDefault="00FA1CA4" w:rsidP="00FA1CA4">
            <w:pPr>
              <w:spacing w:after="0" w:line="240" w:lineRule="auto"/>
              <w:contextualSpacing/>
              <w:jc w:val="center"/>
              <w:rPr>
                <w:rFonts w:ascii="Times New Roman" w:eastAsia="Times New Roman" w:hAnsi="Times New Roman" w:cs="Times New Roman"/>
              </w:rPr>
            </w:pPr>
            <w:r w:rsidRPr="00F31A4F">
              <w:rPr>
                <w:rFonts w:ascii="Times New Roman" w:eastAsia="Times New Roman" w:hAnsi="Times New Roman" w:cs="Times New Roman"/>
              </w:rPr>
              <w:t>151.2</w:t>
            </w:r>
          </w:p>
        </w:tc>
        <w:tc>
          <w:tcPr>
            <w:tcW w:w="1137" w:type="dxa"/>
            <w:tcBorders>
              <w:top w:val="nil"/>
              <w:left w:val="nil"/>
              <w:bottom w:val="single" w:sz="4" w:space="0" w:color="auto"/>
              <w:right w:val="single" w:sz="4" w:space="0" w:color="auto"/>
            </w:tcBorders>
            <w:shd w:val="clear" w:color="auto" w:fill="auto"/>
            <w:vAlign w:val="center"/>
            <w:hideMark/>
          </w:tcPr>
          <w:p w14:paraId="24C9DB3B" w14:textId="5C78A7A9" w:rsidR="00FA1CA4" w:rsidRPr="00F31A4F" w:rsidRDefault="00FA1CA4" w:rsidP="00FA1CA4">
            <w:pPr>
              <w:spacing w:after="0" w:line="240" w:lineRule="auto"/>
              <w:contextualSpacing/>
              <w:jc w:val="center"/>
              <w:rPr>
                <w:rFonts w:ascii="Times New Roman" w:eastAsia="Times New Roman" w:hAnsi="Times New Roman" w:cs="Times New Roman"/>
              </w:rPr>
            </w:pPr>
            <w:r w:rsidRPr="00F31A4F">
              <w:rPr>
                <w:rFonts w:ascii="Times New Roman" w:eastAsia="Times New Roman" w:hAnsi="Times New Roman" w:cs="Times New Roman"/>
              </w:rPr>
              <w:t>38.84</w:t>
            </w:r>
          </w:p>
        </w:tc>
        <w:tc>
          <w:tcPr>
            <w:tcW w:w="923" w:type="dxa"/>
            <w:tcBorders>
              <w:top w:val="nil"/>
              <w:left w:val="nil"/>
              <w:bottom w:val="single" w:sz="4" w:space="0" w:color="auto"/>
              <w:right w:val="single" w:sz="4" w:space="0" w:color="auto"/>
            </w:tcBorders>
            <w:shd w:val="clear" w:color="auto" w:fill="auto"/>
            <w:vAlign w:val="center"/>
            <w:hideMark/>
          </w:tcPr>
          <w:p w14:paraId="6EEC1A5B" w14:textId="6B8B31BD" w:rsidR="00FA1CA4" w:rsidRPr="00F31A4F" w:rsidRDefault="00FA1CA4" w:rsidP="00FA1CA4">
            <w:pPr>
              <w:spacing w:after="0" w:line="240" w:lineRule="auto"/>
              <w:contextualSpacing/>
              <w:jc w:val="center"/>
              <w:rPr>
                <w:rFonts w:ascii="Times New Roman" w:eastAsia="Times New Roman" w:hAnsi="Times New Roman" w:cs="Times New Roman"/>
              </w:rPr>
            </w:pPr>
            <w:r w:rsidRPr="00F31A4F">
              <w:rPr>
                <w:rFonts w:ascii="Times New Roman" w:eastAsia="Times New Roman" w:hAnsi="Times New Roman" w:cs="Times New Roman"/>
              </w:rPr>
              <w:t>154.4</w:t>
            </w:r>
          </w:p>
        </w:tc>
        <w:tc>
          <w:tcPr>
            <w:tcW w:w="1137" w:type="dxa"/>
            <w:tcBorders>
              <w:top w:val="nil"/>
              <w:left w:val="nil"/>
              <w:bottom w:val="single" w:sz="4" w:space="0" w:color="auto"/>
              <w:right w:val="single" w:sz="4" w:space="0" w:color="auto"/>
            </w:tcBorders>
            <w:shd w:val="clear" w:color="auto" w:fill="auto"/>
            <w:vAlign w:val="center"/>
            <w:hideMark/>
          </w:tcPr>
          <w:p w14:paraId="72BC108A" w14:textId="5D7CF6E9" w:rsidR="00FA1CA4" w:rsidRPr="00F31A4F" w:rsidRDefault="00FA1CA4" w:rsidP="00FA1CA4">
            <w:pPr>
              <w:spacing w:after="0" w:line="240" w:lineRule="auto"/>
              <w:contextualSpacing/>
              <w:jc w:val="center"/>
              <w:rPr>
                <w:rFonts w:ascii="Times New Roman" w:eastAsia="Times New Roman" w:hAnsi="Times New Roman" w:cs="Times New Roman"/>
              </w:rPr>
            </w:pPr>
            <w:r w:rsidRPr="00F31A4F">
              <w:rPr>
                <w:rFonts w:ascii="Times New Roman" w:eastAsia="Times New Roman" w:hAnsi="Times New Roman" w:cs="Times New Roman"/>
              </w:rPr>
              <w:t>40.62</w:t>
            </w:r>
          </w:p>
        </w:tc>
        <w:tc>
          <w:tcPr>
            <w:tcW w:w="923" w:type="dxa"/>
            <w:tcBorders>
              <w:top w:val="nil"/>
              <w:left w:val="nil"/>
              <w:bottom w:val="single" w:sz="4" w:space="0" w:color="auto"/>
              <w:right w:val="single" w:sz="4" w:space="0" w:color="auto"/>
            </w:tcBorders>
            <w:shd w:val="clear" w:color="auto" w:fill="auto"/>
            <w:vAlign w:val="center"/>
            <w:hideMark/>
          </w:tcPr>
          <w:p w14:paraId="33D36529" w14:textId="478E86B9" w:rsidR="00FA1CA4" w:rsidRPr="00F31A4F" w:rsidRDefault="00FA1CA4" w:rsidP="00FA1CA4">
            <w:pPr>
              <w:spacing w:after="0" w:line="240" w:lineRule="auto"/>
              <w:contextualSpacing/>
              <w:jc w:val="center"/>
              <w:rPr>
                <w:rFonts w:ascii="Times New Roman" w:eastAsia="Times New Roman" w:hAnsi="Times New Roman" w:cs="Times New Roman"/>
              </w:rPr>
            </w:pPr>
            <w:r w:rsidRPr="00F31A4F">
              <w:rPr>
                <w:rFonts w:ascii="Times New Roman" w:eastAsia="Times New Roman" w:hAnsi="Times New Roman" w:cs="Times New Roman"/>
              </w:rPr>
              <w:t>155.4</w:t>
            </w:r>
          </w:p>
        </w:tc>
        <w:tc>
          <w:tcPr>
            <w:tcW w:w="1137" w:type="dxa"/>
            <w:tcBorders>
              <w:top w:val="nil"/>
              <w:left w:val="nil"/>
              <w:bottom w:val="single" w:sz="4" w:space="0" w:color="auto"/>
              <w:right w:val="single" w:sz="4" w:space="0" w:color="auto"/>
            </w:tcBorders>
            <w:shd w:val="clear" w:color="auto" w:fill="auto"/>
            <w:vAlign w:val="center"/>
            <w:hideMark/>
          </w:tcPr>
          <w:p w14:paraId="4FDCA671" w14:textId="62BAC0C7" w:rsidR="00FA1CA4" w:rsidRPr="00F31A4F" w:rsidRDefault="00FA1CA4" w:rsidP="00FA1CA4">
            <w:pPr>
              <w:spacing w:after="0" w:line="240" w:lineRule="auto"/>
              <w:contextualSpacing/>
              <w:jc w:val="center"/>
              <w:rPr>
                <w:rFonts w:ascii="Times New Roman" w:eastAsia="Times New Roman" w:hAnsi="Times New Roman" w:cs="Times New Roman"/>
              </w:rPr>
            </w:pPr>
            <w:r w:rsidRPr="00F31A4F">
              <w:rPr>
                <w:rFonts w:ascii="Times New Roman" w:eastAsia="Times New Roman" w:hAnsi="Times New Roman" w:cs="Times New Roman"/>
              </w:rPr>
              <w:t>40.38</w:t>
            </w:r>
          </w:p>
        </w:tc>
      </w:tr>
      <w:tr w:rsidR="00FA1CA4" w:rsidRPr="00F31A4F" w14:paraId="5B040676" w14:textId="77777777" w:rsidTr="00F31A4F">
        <w:trPr>
          <w:gridAfter w:val="1"/>
          <w:wAfter w:w="6" w:type="dxa"/>
          <w:trHeight w:val="240"/>
          <w:jc w:val="center"/>
        </w:trPr>
        <w:tc>
          <w:tcPr>
            <w:tcW w:w="2589" w:type="dxa"/>
            <w:tcBorders>
              <w:top w:val="nil"/>
              <w:left w:val="single" w:sz="4" w:space="0" w:color="auto"/>
              <w:bottom w:val="single" w:sz="4" w:space="0" w:color="auto"/>
              <w:right w:val="single" w:sz="4" w:space="0" w:color="auto"/>
            </w:tcBorders>
            <w:shd w:val="clear" w:color="auto" w:fill="auto"/>
            <w:vAlign w:val="center"/>
            <w:hideMark/>
          </w:tcPr>
          <w:p w14:paraId="5701090A" w14:textId="77777777" w:rsidR="00FA1CA4" w:rsidRPr="00F31A4F" w:rsidRDefault="00FA1CA4" w:rsidP="00566557">
            <w:pPr>
              <w:spacing w:after="0"/>
              <w:rPr>
                <w:rFonts w:ascii="Times New Roman" w:eastAsia="Times New Roman" w:hAnsi="Times New Roman" w:cs="Times New Roman"/>
              </w:rPr>
            </w:pPr>
            <w:r w:rsidRPr="00F31A4F">
              <w:rPr>
                <w:rFonts w:ascii="Times New Roman" w:eastAsia="Times New Roman" w:hAnsi="Times New Roman" w:cs="Times New Roman"/>
              </w:rPr>
              <w:t>III Manufactured Products</w:t>
            </w:r>
          </w:p>
        </w:tc>
        <w:tc>
          <w:tcPr>
            <w:tcW w:w="988" w:type="dxa"/>
            <w:tcBorders>
              <w:top w:val="nil"/>
              <w:left w:val="nil"/>
              <w:bottom w:val="single" w:sz="4" w:space="0" w:color="auto"/>
              <w:right w:val="single" w:sz="4" w:space="0" w:color="auto"/>
            </w:tcBorders>
            <w:shd w:val="clear" w:color="auto" w:fill="auto"/>
            <w:vAlign w:val="center"/>
            <w:hideMark/>
          </w:tcPr>
          <w:p w14:paraId="5DC4B121" w14:textId="77777777" w:rsidR="00FA1CA4" w:rsidRPr="00F31A4F" w:rsidRDefault="00FA1CA4" w:rsidP="00FA1CA4">
            <w:pPr>
              <w:spacing w:after="0" w:line="240" w:lineRule="auto"/>
              <w:contextualSpacing/>
              <w:jc w:val="center"/>
              <w:rPr>
                <w:rFonts w:ascii="Times New Roman" w:eastAsia="Times New Roman" w:hAnsi="Times New Roman" w:cs="Times New Roman"/>
              </w:rPr>
            </w:pPr>
            <w:r w:rsidRPr="00F31A4F">
              <w:rPr>
                <w:rFonts w:ascii="Times New Roman" w:eastAsia="Times New Roman" w:hAnsi="Times New Roman" w:cs="Times New Roman"/>
              </w:rPr>
              <w:t>64.2</w:t>
            </w:r>
          </w:p>
        </w:tc>
        <w:tc>
          <w:tcPr>
            <w:tcW w:w="923" w:type="dxa"/>
            <w:tcBorders>
              <w:top w:val="nil"/>
              <w:left w:val="nil"/>
              <w:bottom w:val="single" w:sz="4" w:space="0" w:color="auto"/>
              <w:right w:val="single" w:sz="4" w:space="0" w:color="auto"/>
            </w:tcBorders>
            <w:shd w:val="clear" w:color="auto" w:fill="auto"/>
            <w:vAlign w:val="center"/>
            <w:hideMark/>
          </w:tcPr>
          <w:p w14:paraId="5DCC196D" w14:textId="748679FE" w:rsidR="00FA1CA4" w:rsidRPr="00F31A4F" w:rsidRDefault="00FA1CA4" w:rsidP="00FA1CA4">
            <w:pPr>
              <w:spacing w:after="0" w:line="240" w:lineRule="auto"/>
              <w:contextualSpacing/>
              <w:jc w:val="center"/>
              <w:rPr>
                <w:rFonts w:ascii="Times New Roman" w:eastAsia="Times New Roman" w:hAnsi="Times New Roman" w:cs="Times New Roman"/>
              </w:rPr>
            </w:pPr>
            <w:r w:rsidRPr="00F31A4F">
              <w:rPr>
                <w:rFonts w:ascii="Times New Roman" w:eastAsia="Times New Roman" w:hAnsi="Times New Roman" w:cs="Times New Roman"/>
              </w:rPr>
              <w:t>144.7</w:t>
            </w:r>
          </w:p>
        </w:tc>
        <w:tc>
          <w:tcPr>
            <w:tcW w:w="1137" w:type="dxa"/>
            <w:tcBorders>
              <w:top w:val="nil"/>
              <w:left w:val="nil"/>
              <w:bottom w:val="single" w:sz="4" w:space="0" w:color="auto"/>
              <w:right w:val="single" w:sz="4" w:space="0" w:color="auto"/>
            </w:tcBorders>
            <w:shd w:val="clear" w:color="auto" w:fill="auto"/>
            <w:vAlign w:val="center"/>
            <w:hideMark/>
          </w:tcPr>
          <w:p w14:paraId="79F84DA6" w14:textId="1CF30B46" w:rsidR="00FA1CA4" w:rsidRPr="00F31A4F" w:rsidRDefault="00FA1CA4" w:rsidP="00FA1CA4">
            <w:pPr>
              <w:spacing w:after="0" w:line="240" w:lineRule="auto"/>
              <w:contextualSpacing/>
              <w:jc w:val="center"/>
              <w:rPr>
                <w:rFonts w:ascii="Times New Roman" w:eastAsia="Times New Roman" w:hAnsi="Times New Roman" w:cs="Times New Roman"/>
              </w:rPr>
            </w:pPr>
            <w:r w:rsidRPr="00F31A4F">
              <w:rPr>
                <w:rFonts w:ascii="Times New Roman" w:eastAsia="Times New Roman" w:hAnsi="Times New Roman" w:cs="Times New Roman"/>
              </w:rPr>
              <w:t>11.39</w:t>
            </w:r>
          </w:p>
        </w:tc>
        <w:tc>
          <w:tcPr>
            <w:tcW w:w="923" w:type="dxa"/>
            <w:tcBorders>
              <w:top w:val="nil"/>
              <w:left w:val="nil"/>
              <w:bottom w:val="single" w:sz="4" w:space="0" w:color="auto"/>
              <w:right w:val="single" w:sz="4" w:space="0" w:color="auto"/>
            </w:tcBorders>
            <w:shd w:val="clear" w:color="auto" w:fill="auto"/>
            <w:vAlign w:val="center"/>
            <w:hideMark/>
          </w:tcPr>
          <w:p w14:paraId="45C7DE74" w14:textId="45522A90" w:rsidR="00FA1CA4" w:rsidRPr="00F31A4F" w:rsidRDefault="00FA1CA4" w:rsidP="00FA1CA4">
            <w:pPr>
              <w:spacing w:after="0" w:line="240" w:lineRule="auto"/>
              <w:contextualSpacing/>
              <w:jc w:val="center"/>
              <w:rPr>
                <w:rFonts w:ascii="Times New Roman" w:eastAsia="Times New Roman" w:hAnsi="Times New Roman" w:cs="Times New Roman"/>
              </w:rPr>
            </w:pPr>
            <w:r w:rsidRPr="00F31A4F">
              <w:rPr>
                <w:rFonts w:ascii="Times New Roman" w:eastAsia="Times New Roman" w:hAnsi="Times New Roman" w:cs="Times New Roman"/>
              </w:rPr>
              <w:t>144.8</w:t>
            </w:r>
          </w:p>
        </w:tc>
        <w:tc>
          <w:tcPr>
            <w:tcW w:w="1137" w:type="dxa"/>
            <w:tcBorders>
              <w:top w:val="nil"/>
              <w:left w:val="nil"/>
              <w:bottom w:val="single" w:sz="4" w:space="0" w:color="auto"/>
              <w:right w:val="single" w:sz="4" w:space="0" w:color="auto"/>
            </w:tcBorders>
            <w:shd w:val="clear" w:color="auto" w:fill="auto"/>
            <w:vAlign w:val="center"/>
            <w:hideMark/>
          </w:tcPr>
          <w:p w14:paraId="1FADD971" w14:textId="7DF50AC7" w:rsidR="00FA1CA4" w:rsidRPr="00F31A4F" w:rsidRDefault="00FA1CA4" w:rsidP="00FA1CA4">
            <w:pPr>
              <w:spacing w:after="0" w:line="240" w:lineRule="auto"/>
              <w:contextualSpacing/>
              <w:jc w:val="center"/>
              <w:rPr>
                <w:rFonts w:ascii="Times New Roman" w:eastAsia="Times New Roman" w:hAnsi="Times New Roman" w:cs="Times New Roman"/>
              </w:rPr>
            </w:pPr>
            <w:r w:rsidRPr="00F31A4F">
              <w:rPr>
                <w:rFonts w:ascii="Times New Roman" w:eastAsia="Times New Roman" w:hAnsi="Times New Roman" w:cs="Times New Roman"/>
              </w:rPr>
              <w:t>10.11</w:t>
            </w:r>
          </w:p>
        </w:tc>
        <w:tc>
          <w:tcPr>
            <w:tcW w:w="923" w:type="dxa"/>
            <w:tcBorders>
              <w:top w:val="nil"/>
              <w:left w:val="nil"/>
              <w:bottom w:val="single" w:sz="4" w:space="0" w:color="auto"/>
              <w:right w:val="single" w:sz="4" w:space="0" w:color="auto"/>
            </w:tcBorders>
            <w:shd w:val="clear" w:color="auto" w:fill="auto"/>
            <w:vAlign w:val="center"/>
            <w:hideMark/>
          </w:tcPr>
          <w:p w14:paraId="6B7B7A99" w14:textId="18FCF9BF" w:rsidR="00FA1CA4" w:rsidRPr="00F31A4F" w:rsidRDefault="00FA1CA4" w:rsidP="00FA1CA4">
            <w:pPr>
              <w:spacing w:after="0" w:line="240" w:lineRule="auto"/>
              <w:contextualSpacing/>
              <w:jc w:val="center"/>
              <w:rPr>
                <w:rFonts w:ascii="Times New Roman" w:eastAsia="Times New Roman" w:hAnsi="Times New Roman" w:cs="Times New Roman"/>
              </w:rPr>
            </w:pPr>
            <w:r w:rsidRPr="00F31A4F">
              <w:rPr>
                <w:rFonts w:ascii="Times New Roman" w:eastAsia="Times New Roman" w:hAnsi="Times New Roman" w:cs="Times New Roman"/>
              </w:rPr>
              <w:t>143.7</w:t>
            </w:r>
          </w:p>
        </w:tc>
        <w:tc>
          <w:tcPr>
            <w:tcW w:w="1137" w:type="dxa"/>
            <w:tcBorders>
              <w:top w:val="nil"/>
              <w:left w:val="nil"/>
              <w:bottom w:val="single" w:sz="4" w:space="0" w:color="auto"/>
              <w:right w:val="single" w:sz="4" w:space="0" w:color="auto"/>
            </w:tcBorders>
            <w:shd w:val="clear" w:color="auto" w:fill="auto"/>
            <w:vAlign w:val="center"/>
            <w:hideMark/>
          </w:tcPr>
          <w:p w14:paraId="7B1B2269" w14:textId="49072A76" w:rsidR="00FA1CA4" w:rsidRPr="00F31A4F" w:rsidRDefault="00FA1CA4" w:rsidP="00FA1CA4">
            <w:pPr>
              <w:spacing w:after="0" w:line="240" w:lineRule="auto"/>
              <w:contextualSpacing/>
              <w:jc w:val="center"/>
              <w:rPr>
                <w:rFonts w:ascii="Times New Roman" w:eastAsia="Times New Roman" w:hAnsi="Times New Roman" w:cs="Times New Roman"/>
              </w:rPr>
            </w:pPr>
            <w:r w:rsidRPr="00F31A4F">
              <w:rPr>
                <w:rFonts w:ascii="Times New Roman" w:eastAsia="Times New Roman" w:hAnsi="Times New Roman" w:cs="Times New Roman"/>
              </w:rPr>
              <w:t>9.19</w:t>
            </w:r>
          </w:p>
        </w:tc>
      </w:tr>
      <w:tr w:rsidR="00FA1CA4" w:rsidRPr="00F31A4F" w14:paraId="58D97AEC" w14:textId="77777777" w:rsidTr="00F31A4F">
        <w:trPr>
          <w:gridAfter w:val="1"/>
          <w:wAfter w:w="6" w:type="dxa"/>
          <w:trHeight w:val="240"/>
          <w:jc w:val="center"/>
        </w:trPr>
        <w:tc>
          <w:tcPr>
            <w:tcW w:w="2589" w:type="dxa"/>
            <w:tcBorders>
              <w:top w:val="nil"/>
              <w:left w:val="single" w:sz="4" w:space="0" w:color="auto"/>
              <w:bottom w:val="single" w:sz="4" w:space="0" w:color="auto"/>
              <w:right w:val="single" w:sz="4" w:space="0" w:color="auto"/>
            </w:tcBorders>
            <w:shd w:val="clear" w:color="auto" w:fill="auto"/>
            <w:vAlign w:val="center"/>
            <w:hideMark/>
          </w:tcPr>
          <w:p w14:paraId="4478C17F" w14:textId="77777777" w:rsidR="00FA1CA4" w:rsidRPr="00F31A4F" w:rsidRDefault="00FA1CA4" w:rsidP="00566557">
            <w:pPr>
              <w:spacing w:after="0"/>
              <w:rPr>
                <w:rFonts w:ascii="Times New Roman" w:eastAsia="Times New Roman" w:hAnsi="Times New Roman" w:cs="Times New Roman"/>
              </w:rPr>
            </w:pPr>
            <w:r w:rsidRPr="00F31A4F">
              <w:rPr>
                <w:rFonts w:ascii="Times New Roman" w:eastAsia="Times New Roman" w:hAnsi="Times New Roman" w:cs="Times New Roman"/>
              </w:rPr>
              <w:t xml:space="preserve">      Food Index</w:t>
            </w:r>
          </w:p>
        </w:tc>
        <w:tc>
          <w:tcPr>
            <w:tcW w:w="988" w:type="dxa"/>
            <w:tcBorders>
              <w:top w:val="nil"/>
              <w:left w:val="nil"/>
              <w:bottom w:val="single" w:sz="4" w:space="0" w:color="auto"/>
              <w:right w:val="single" w:sz="4" w:space="0" w:color="auto"/>
            </w:tcBorders>
            <w:shd w:val="clear" w:color="auto" w:fill="auto"/>
            <w:vAlign w:val="center"/>
            <w:hideMark/>
          </w:tcPr>
          <w:p w14:paraId="67A3FCCD" w14:textId="77777777" w:rsidR="00FA1CA4" w:rsidRPr="00F31A4F" w:rsidRDefault="00FA1CA4" w:rsidP="00FA1CA4">
            <w:pPr>
              <w:spacing w:after="0" w:line="240" w:lineRule="auto"/>
              <w:contextualSpacing/>
              <w:jc w:val="center"/>
              <w:rPr>
                <w:rFonts w:ascii="Times New Roman" w:eastAsia="Times New Roman" w:hAnsi="Times New Roman" w:cs="Times New Roman"/>
              </w:rPr>
            </w:pPr>
            <w:r w:rsidRPr="00F31A4F">
              <w:rPr>
                <w:rFonts w:ascii="Times New Roman" w:eastAsia="Times New Roman" w:hAnsi="Times New Roman" w:cs="Times New Roman"/>
              </w:rPr>
              <w:t>24.4</w:t>
            </w:r>
          </w:p>
        </w:tc>
        <w:tc>
          <w:tcPr>
            <w:tcW w:w="923" w:type="dxa"/>
            <w:tcBorders>
              <w:top w:val="nil"/>
              <w:left w:val="nil"/>
              <w:bottom w:val="single" w:sz="4" w:space="0" w:color="auto"/>
              <w:right w:val="single" w:sz="4" w:space="0" w:color="auto"/>
            </w:tcBorders>
            <w:shd w:val="clear" w:color="auto" w:fill="auto"/>
            <w:vAlign w:val="center"/>
            <w:hideMark/>
          </w:tcPr>
          <w:p w14:paraId="1926323F" w14:textId="725F46F4" w:rsidR="00FA1CA4" w:rsidRPr="00F31A4F" w:rsidRDefault="00FA1CA4" w:rsidP="00FA1CA4">
            <w:pPr>
              <w:spacing w:after="0" w:line="240" w:lineRule="auto"/>
              <w:contextualSpacing/>
              <w:jc w:val="center"/>
              <w:rPr>
                <w:rFonts w:ascii="Times New Roman" w:eastAsia="Times New Roman" w:hAnsi="Times New Roman" w:cs="Times New Roman"/>
              </w:rPr>
            </w:pPr>
            <w:r w:rsidRPr="00F31A4F">
              <w:rPr>
                <w:rFonts w:ascii="Times New Roman" w:eastAsia="Times New Roman" w:hAnsi="Times New Roman" w:cs="Times New Roman"/>
              </w:rPr>
              <w:t>173.3</w:t>
            </w:r>
          </w:p>
        </w:tc>
        <w:tc>
          <w:tcPr>
            <w:tcW w:w="1137" w:type="dxa"/>
            <w:tcBorders>
              <w:top w:val="nil"/>
              <w:left w:val="nil"/>
              <w:bottom w:val="single" w:sz="4" w:space="0" w:color="auto"/>
              <w:right w:val="single" w:sz="4" w:space="0" w:color="auto"/>
            </w:tcBorders>
            <w:shd w:val="clear" w:color="auto" w:fill="auto"/>
            <w:vAlign w:val="center"/>
            <w:hideMark/>
          </w:tcPr>
          <w:p w14:paraId="69625255" w14:textId="307E4AAB" w:rsidR="00FA1CA4" w:rsidRPr="00F31A4F" w:rsidRDefault="00FA1CA4" w:rsidP="00FA1CA4">
            <w:pPr>
              <w:spacing w:after="0" w:line="240" w:lineRule="auto"/>
              <w:contextualSpacing/>
              <w:jc w:val="center"/>
              <w:rPr>
                <w:rFonts w:ascii="Times New Roman" w:eastAsia="Times New Roman" w:hAnsi="Times New Roman" w:cs="Times New Roman"/>
              </w:rPr>
            </w:pPr>
            <w:r w:rsidRPr="00F31A4F">
              <w:rPr>
                <w:rFonts w:ascii="Times New Roman" w:eastAsia="Times New Roman" w:hAnsi="Times New Roman" w:cs="Times New Roman"/>
              </w:rPr>
              <w:t>9.13</w:t>
            </w:r>
          </w:p>
        </w:tc>
        <w:tc>
          <w:tcPr>
            <w:tcW w:w="923" w:type="dxa"/>
            <w:tcBorders>
              <w:top w:val="nil"/>
              <w:left w:val="nil"/>
              <w:bottom w:val="single" w:sz="4" w:space="0" w:color="auto"/>
              <w:right w:val="single" w:sz="4" w:space="0" w:color="auto"/>
            </w:tcBorders>
            <w:shd w:val="clear" w:color="auto" w:fill="auto"/>
            <w:vAlign w:val="center"/>
            <w:hideMark/>
          </w:tcPr>
          <w:p w14:paraId="7BFD7099" w14:textId="3319E77B" w:rsidR="00FA1CA4" w:rsidRPr="00F31A4F" w:rsidRDefault="00FA1CA4" w:rsidP="00FA1CA4">
            <w:pPr>
              <w:spacing w:after="0" w:line="240" w:lineRule="auto"/>
              <w:contextualSpacing/>
              <w:jc w:val="center"/>
              <w:rPr>
                <w:rFonts w:ascii="Times New Roman" w:eastAsia="Times New Roman" w:hAnsi="Times New Roman" w:cs="Times New Roman"/>
              </w:rPr>
            </w:pPr>
            <w:r w:rsidRPr="00F31A4F">
              <w:rPr>
                <w:rFonts w:ascii="Times New Roman" w:eastAsia="Times New Roman" w:hAnsi="Times New Roman" w:cs="Times New Roman"/>
              </w:rPr>
              <w:t>176.1</w:t>
            </w:r>
          </w:p>
        </w:tc>
        <w:tc>
          <w:tcPr>
            <w:tcW w:w="1137" w:type="dxa"/>
            <w:tcBorders>
              <w:top w:val="nil"/>
              <w:left w:val="nil"/>
              <w:bottom w:val="single" w:sz="4" w:space="0" w:color="auto"/>
              <w:right w:val="single" w:sz="4" w:space="0" w:color="auto"/>
            </w:tcBorders>
            <w:shd w:val="clear" w:color="auto" w:fill="auto"/>
            <w:vAlign w:val="center"/>
            <w:hideMark/>
          </w:tcPr>
          <w:p w14:paraId="44D5A919" w14:textId="3118387A" w:rsidR="00FA1CA4" w:rsidRPr="00F31A4F" w:rsidRDefault="00FA1CA4" w:rsidP="00FA1CA4">
            <w:pPr>
              <w:spacing w:after="0" w:line="240" w:lineRule="auto"/>
              <w:contextualSpacing/>
              <w:jc w:val="center"/>
              <w:rPr>
                <w:rFonts w:ascii="Times New Roman" w:eastAsia="Times New Roman" w:hAnsi="Times New Roman" w:cs="Times New Roman"/>
              </w:rPr>
            </w:pPr>
            <w:r w:rsidRPr="00F31A4F">
              <w:rPr>
                <w:rFonts w:ascii="Times New Roman" w:eastAsia="Times New Roman" w:hAnsi="Times New Roman" w:cs="Times New Roman"/>
              </w:rPr>
              <w:t>10.89</w:t>
            </w:r>
          </w:p>
        </w:tc>
        <w:tc>
          <w:tcPr>
            <w:tcW w:w="923" w:type="dxa"/>
            <w:tcBorders>
              <w:top w:val="nil"/>
              <w:left w:val="nil"/>
              <w:bottom w:val="single" w:sz="4" w:space="0" w:color="auto"/>
              <w:right w:val="single" w:sz="4" w:space="0" w:color="auto"/>
            </w:tcBorders>
            <w:shd w:val="clear" w:color="auto" w:fill="auto"/>
            <w:vAlign w:val="center"/>
            <w:hideMark/>
          </w:tcPr>
          <w:p w14:paraId="53C50650" w14:textId="4557FBC8" w:rsidR="00FA1CA4" w:rsidRPr="00F31A4F" w:rsidRDefault="00FA1CA4" w:rsidP="00FA1CA4">
            <w:pPr>
              <w:spacing w:after="0" w:line="240" w:lineRule="auto"/>
              <w:contextualSpacing/>
              <w:jc w:val="center"/>
              <w:rPr>
                <w:rFonts w:ascii="Times New Roman" w:eastAsia="Times New Roman" w:hAnsi="Times New Roman" w:cs="Times New Roman"/>
              </w:rPr>
            </w:pPr>
            <w:r w:rsidRPr="00F31A4F">
              <w:rPr>
                <w:rFonts w:ascii="Times New Roman" w:eastAsia="Times New Roman" w:hAnsi="Times New Roman" w:cs="Times New Roman"/>
              </w:rPr>
              <w:t>178.4</w:t>
            </w:r>
          </w:p>
        </w:tc>
        <w:tc>
          <w:tcPr>
            <w:tcW w:w="1137" w:type="dxa"/>
            <w:tcBorders>
              <w:top w:val="nil"/>
              <w:left w:val="nil"/>
              <w:bottom w:val="single" w:sz="4" w:space="0" w:color="auto"/>
              <w:right w:val="single" w:sz="4" w:space="0" w:color="auto"/>
            </w:tcBorders>
            <w:shd w:val="clear" w:color="auto" w:fill="auto"/>
            <w:vAlign w:val="center"/>
            <w:hideMark/>
          </w:tcPr>
          <w:p w14:paraId="489009EC" w14:textId="7D85961A" w:rsidR="00FA1CA4" w:rsidRPr="00F31A4F" w:rsidRDefault="00FA1CA4" w:rsidP="00FA1CA4">
            <w:pPr>
              <w:spacing w:after="0" w:line="240" w:lineRule="auto"/>
              <w:contextualSpacing/>
              <w:jc w:val="center"/>
              <w:rPr>
                <w:rFonts w:ascii="Times New Roman" w:eastAsia="Times New Roman" w:hAnsi="Times New Roman" w:cs="Times New Roman"/>
              </w:rPr>
            </w:pPr>
            <w:r w:rsidRPr="00F31A4F">
              <w:rPr>
                <w:rFonts w:ascii="Times New Roman" w:eastAsia="Times New Roman" w:hAnsi="Times New Roman" w:cs="Times New Roman"/>
              </w:rPr>
              <w:t>12.41</w:t>
            </w:r>
          </w:p>
        </w:tc>
      </w:tr>
    </w:tbl>
    <w:p w14:paraId="2A4DA7EC" w14:textId="5997F641" w:rsidR="002654BE" w:rsidRPr="00F31A4F" w:rsidRDefault="001D7B80" w:rsidP="00C019E1">
      <w:pPr>
        <w:spacing w:after="0"/>
        <w:ind w:left="-142"/>
        <w:rPr>
          <w:rFonts w:ascii="Times New Roman" w:eastAsia="Times New Roman" w:hAnsi="Times New Roman" w:cs="Times New Roman"/>
          <w:bCs/>
          <w:i/>
          <w:color w:val="000000"/>
          <w:sz w:val="20"/>
          <w:szCs w:val="20"/>
        </w:rPr>
      </w:pPr>
      <w:r w:rsidRPr="00F31A4F">
        <w:rPr>
          <w:rFonts w:ascii="Times New Roman" w:eastAsia="Times New Roman" w:hAnsi="Times New Roman" w:cs="Times New Roman"/>
          <w:bCs/>
          <w:i/>
          <w:color w:val="000000"/>
          <w:sz w:val="24"/>
          <w:szCs w:val="24"/>
        </w:rPr>
        <w:t xml:space="preserve">    </w:t>
      </w:r>
      <w:r w:rsidR="002654BE" w:rsidRPr="00F31A4F">
        <w:rPr>
          <w:rFonts w:ascii="Times New Roman" w:eastAsia="Times New Roman" w:hAnsi="Times New Roman" w:cs="Times New Roman"/>
          <w:bCs/>
          <w:i/>
          <w:color w:val="000000"/>
          <w:sz w:val="20"/>
          <w:szCs w:val="20"/>
        </w:rPr>
        <w:t>Note: P: Provisional, F: Final, *Annual rate of WPI inflation calculated over the corresponding month of previous year</w:t>
      </w:r>
    </w:p>
    <w:p w14:paraId="086F0D3D" w14:textId="77777777" w:rsidR="001D7B80" w:rsidRPr="00F31A4F" w:rsidRDefault="001D7B80" w:rsidP="00566557">
      <w:pPr>
        <w:spacing w:after="0"/>
        <w:jc w:val="both"/>
        <w:rPr>
          <w:rFonts w:ascii="Times New Roman" w:eastAsia="Times New Roman" w:hAnsi="Times New Roman" w:cs="Times New Roman"/>
          <w:b/>
          <w:color w:val="000000"/>
          <w:sz w:val="24"/>
          <w:szCs w:val="24"/>
        </w:rPr>
      </w:pPr>
    </w:p>
    <w:p w14:paraId="3FCC6622" w14:textId="0565E09A" w:rsidR="001D7B80" w:rsidRPr="00F31A4F" w:rsidRDefault="00B61945" w:rsidP="00566557">
      <w:pPr>
        <w:spacing w:after="0"/>
        <w:jc w:val="both"/>
        <w:rPr>
          <w:rFonts w:ascii="Times New Roman" w:eastAsia="Times New Roman" w:hAnsi="Times New Roman" w:cs="Times New Roman"/>
          <w:color w:val="000000"/>
          <w:sz w:val="24"/>
          <w:szCs w:val="24"/>
        </w:rPr>
      </w:pPr>
      <w:r w:rsidRPr="00F31A4F">
        <w:rPr>
          <w:rFonts w:ascii="Times New Roman" w:eastAsia="Times New Roman" w:hAnsi="Times New Roman" w:cs="Times New Roman"/>
          <w:b/>
          <w:color w:val="000000"/>
          <w:sz w:val="24"/>
          <w:szCs w:val="24"/>
        </w:rPr>
        <w:t>2</w:t>
      </w:r>
      <w:r w:rsidR="007A3B5A" w:rsidRPr="00F31A4F">
        <w:rPr>
          <w:rFonts w:ascii="Times New Roman" w:eastAsia="Times New Roman" w:hAnsi="Times New Roman" w:cs="Times New Roman"/>
          <w:b/>
          <w:color w:val="000000"/>
          <w:sz w:val="24"/>
          <w:szCs w:val="24"/>
        </w:rPr>
        <w:t xml:space="preserve">. </w:t>
      </w:r>
      <w:r w:rsidR="00566557" w:rsidRPr="00F31A4F">
        <w:rPr>
          <w:rFonts w:ascii="Times New Roman" w:eastAsia="Times New Roman" w:hAnsi="Times New Roman" w:cs="Times New Roman"/>
          <w:color w:val="000000"/>
          <w:sz w:val="24"/>
          <w:szCs w:val="24"/>
        </w:rPr>
        <w:tab/>
      </w:r>
      <w:r w:rsidR="001F60CC" w:rsidRPr="00F31A4F">
        <w:rPr>
          <w:rFonts w:ascii="Times New Roman" w:eastAsia="Times New Roman" w:hAnsi="Times New Roman" w:cs="Times New Roman"/>
          <w:color w:val="000000"/>
          <w:sz w:val="24"/>
          <w:szCs w:val="24"/>
        </w:rPr>
        <w:t>The</w:t>
      </w:r>
      <w:r w:rsidR="00D57213">
        <w:rPr>
          <w:rFonts w:ascii="Times New Roman" w:eastAsia="Times New Roman" w:hAnsi="Times New Roman" w:cs="Times New Roman"/>
          <w:color w:val="000000"/>
          <w:sz w:val="24"/>
          <w:szCs w:val="24"/>
        </w:rPr>
        <w:t>re is no</w:t>
      </w:r>
      <w:r w:rsidR="001F60CC" w:rsidRPr="00F31A4F">
        <w:rPr>
          <w:rFonts w:ascii="Times New Roman" w:eastAsia="Times New Roman" w:hAnsi="Times New Roman" w:cs="Times New Roman"/>
          <w:color w:val="000000"/>
          <w:sz w:val="24"/>
          <w:szCs w:val="24"/>
        </w:rPr>
        <w:t xml:space="preserve"> month over month change in WPI index for the month of June, 2022 compared to May, 2022. The monthly change in WPI index for last six-month is summarized below:</w:t>
      </w:r>
    </w:p>
    <w:tbl>
      <w:tblPr>
        <w:tblW w:w="9825" w:type="dxa"/>
        <w:tblInd w:w="93" w:type="dxa"/>
        <w:tblLook w:val="04A0" w:firstRow="1" w:lastRow="0" w:firstColumn="1" w:lastColumn="0" w:noHBand="0" w:noVBand="1"/>
      </w:tblPr>
      <w:tblGrid>
        <w:gridCol w:w="2687"/>
        <w:gridCol w:w="990"/>
        <w:gridCol w:w="900"/>
        <w:gridCol w:w="900"/>
        <w:gridCol w:w="990"/>
        <w:gridCol w:w="900"/>
        <w:gridCol w:w="1260"/>
        <w:gridCol w:w="1198"/>
      </w:tblGrid>
      <w:tr w:rsidR="006229EB" w:rsidRPr="00F31A4F" w14:paraId="3D0FA598" w14:textId="77777777" w:rsidTr="00481348">
        <w:trPr>
          <w:trHeight w:val="303"/>
        </w:trPr>
        <w:tc>
          <w:tcPr>
            <w:tcW w:w="9825" w:type="dxa"/>
            <w:gridSpan w:val="8"/>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4599E03" w14:textId="77777777" w:rsidR="006229EB" w:rsidRPr="00F31A4F" w:rsidRDefault="006229EB" w:rsidP="006229EB">
            <w:pPr>
              <w:spacing w:after="0" w:line="240" w:lineRule="auto"/>
              <w:jc w:val="center"/>
              <w:rPr>
                <w:rFonts w:ascii="Times New Roman" w:eastAsia="Times New Roman" w:hAnsi="Times New Roman" w:cs="Times New Roman"/>
                <w:b/>
                <w:bCs/>
                <w:color w:val="FF0000"/>
              </w:rPr>
            </w:pPr>
            <w:r w:rsidRPr="00F31A4F">
              <w:rPr>
                <w:rFonts w:ascii="Times New Roman" w:eastAsia="Times New Roman" w:hAnsi="Times New Roman" w:cs="Times New Roman"/>
                <w:b/>
                <w:bCs/>
              </w:rPr>
              <w:t>Month Over Month (M-o-M in %) change in WPI Index#</w:t>
            </w:r>
          </w:p>
        </w:tc>
      </w:tr>
      <w:tr w:rsidR="00F31A4F" w:rsidRPr="00F31A4F" w14:paraId="08982F73" w14:textId="77777777" w:rsidTr="00F31A4F">
        <w:trPr>
          <w:trHeight w:val="470"/>
        </w:trPr>
        <w:tc>
          <w:tcPr>
            <w:tcW w:w="2687" w:type="dxa"/>
            <w:tcBorders>
              <w:top w:val="nil"/>
              <w:left w:val="single" w:sz="8" w:space="0" w:color="000000"/>
              <w:bottom w:val="single" w:sz="8" w:space="0" w:color="000000"/>
              <w:right w:val="single" w:sz="8" w:space="0" w:color="000000"/>
            </w:tcBorders>
            <w:shd w:val="clear" w:color="auto" w:fill="auto"/>
            <w:vAlign w:val="center"/>
            <w:hideMark/>
          </w:tcPr>
          <w:p w14:paraId="1C508B8B" w14:textId="77777777" w:rsidR="00FA1CA4" w:rsidRPr="00F31A4F" w:rsidRDefault="00FA1CA4" w:rsidP="001D7B80">
            <w:pPr>
              <w:spacing w:after="0" w:line="240" w:lineRule="auto"/>
              <w:jc w:val="center"/>
              <w:rPr>
                <w:rFonts w:ascii="Times New Roman" w:eastAsia="Times New Roman" w:hAnsi="Times New Roman" w:cs="Times New Roman"/>
                <w:b/>
                <w:bCs/>
                <w:color w:val="000000"/>
              </w:rPr>
            </w:pPr>
            <w:r w:rsidRPr="00F31A4F">
              <w:rPr>
                <w:rFonts w:ascii="Times New Roman" w:eastAsia="Times New Roman" w:hAnsi="Times New Roman" w:cs="Times New Roman"/>
                <w:b/>
                <w:bCs/>
                <w:color w:val="000000"/>
              </w:rPr>
              <w:t>All Commodities/Major Groups</w:t>
            </w:r>
          </w:p>
        </w:tc>
        <w:tc>
          <w:tcPr>
            <w:tcW w:w="990" w:type="dxa"/>
            <w:tcBorders>
              <w:top w:val="nil"/>
              <w:left w:val="nil"/>
              <w:bottom w:val="single" w:sz="8" w:space="0" w:color="000000"/>
              <w:right w:val="single" w:sz="8" w:space="0" w:color="000000"/>
            </w:tcBorders>
            <w:shd w:val="clear" w:color="auto" w:fill="auto"/>
            <w:vAlign w:val="center"/>
            <w:hideMark/>
          </w:tcPr>
          <w:p w14:paraId="5906065F" w14:textId="77777777" w:rsidR="00FA1CA4" w:rsidRPr="00F31A4F" w:rsidRDefault="00FA1CA4" w:rsidP="001D7B80">
            <w:pPr>
              <w:spacing w:after="0"/>
              <w:contextualSpacing/>
              <w:jc w:val="center"/>
              <w:rPr>
                <w:rFonts w:ascii="Times New Roman" w:eastAsia="Times New Roman" w:hAnsi="Times New Roman" w:cs="Times New Roman"/>
                <w:b/>
                <w:bCs/>
                <w:color w:val="FF0000"/>
              </w:rPr>
            </w:pPr>
            <w:r w:rsidRPr="00F31A4F">
              <w:rPr>
                <w:rFonts w:ascii="Times New Roman" w:eastAsia="Times New Roman" w:hAnsi="Times New Roman" w:cs="Times New Roman"/>
                <w:b/>
                <w:bCs/>
              </w:rPr>
              <w:t>Weight</w:t>
            </w:r>
          </w:p>
        </w:tc>
        <w:tc>
          <w:tcPr>
            <w:tcW w:w="900" w:type="dxa"/>
            <w:tcBorders>
              <w:top w:val="nil"/>
              <w:left w:val="nil"/>
              <w:bottom w:val="single" w:sz="8" w:space="0" w:color="000000"/>
              <w:right w:val="single" w:sz="8" w:space="0" w:color="000000"/>
            </w:tcBorders>
            <w:shd w:val="clear" w:color="auto" w:fill="auto"/>
            <w:vAlign w:val="center"/>
            <w:hideMark/>
          </w:tcPr>
          <w:p w14:paraId="572F512A" w14:textId="3FFE3439" w:rsidR="00FA1CA4" w:rsidRPr="00F31A4F" w:rsidRDefault="00FA1CA4" w:rsidP="001D7B80">
            <w:pPr>
              <w:spacing w:after="0"/>
              <w:contextualSpacing/>
              <w:jc w:val="center"/>
              <w:rPr>
                <w:rFonts w:ascii="Times New Roman" w:eastAsia="Times New Roman" w:hAnsi="Times New Roman" w:cs="Times New Roman"/>
                <w:b/>
                <w:bCs/>
              </w:rPr>
            </w:pPr>
            <w:r w:rsidRPr="00F31A4F">
              <w:rPr>
                <w:rFonts w:ascii="Times New Roman" w:eastAsia="Times New Roman" w:hAnsi="Times New Roman" w:cs="Times New Roman"/>
                <w:b/>
                <w:bCs/>
              </w:rPr>
              <w:t>Jan-22</w:t>
            </w:r>
          </w:p>
        </w:tc>
        <w:tc>
          <w:tcPr>
            <w:tcW w:w="900" w:type="dxa"/>
            <w:tcBorders>
              <w:top w:val="nil"/>
              <w:left w:val="nil"/>
              <w:bottom w:val="single" w:sz="8" w:space="0" w:color="000000"/>
              <w:right w:val="single" w:sz="8" w:space="0" w:color="000000"/>
            </w:tcBorders>
            <w:shd w:val="clear" w:color="auto" w:fill="auto"/>
            <w:vAlign w:val="center"/>
          </w:tcPr>
          <w:p w14:paraId="4D498C40" w14:textId="16264B65" w:rsidR="00FA1CA4" w:rsidRPr="00F31A4F" w:rsidRDefault="00FA1CA4" w:rsidP="001D7B80">
            <w:pPr>
              <w:spacing w:after="0"/>
              <w:contextualSpacing/>
              <w:jc w:val="center"/>
              <w:rPr>
                <w:rFonts w:ascii="Times New Roman" w:eastAsia="Times New Roman" w:hAnsi="Times New Roman" w:cs="Times New Roman"/>
                <w:b/>
                <w:bCs/>
              </w:rPr>
            </w:pPr>
            <w:r w:rsidRPr="00F31A4F">
              <w:rPr>
                <w:rFonts w:ascii="Times New Roman" w:eastAsia="Times New Roman" w:hAnsi="Times New Roman" w:cs="Times New Roman"/>
                <w:b/>
                <w:bCs/>
              </w:rPr>
              <w:t>Feb-22</w:t>
            </w:r>
          </w:p>
        </w:tc>
        <w:tc>
          <w:tcPr>
            <w:tcW w:w="990" w:type="dxa"/>
            <w:tcBorders>
              <w:top w:val="nil"/>
              <w:left w:val="nil"/>
              <w:bottom w:val="single" w:sz="8" w:space="0" w:color="000000"/>
              <w:right w:val="single" w:sz="8" w:space="0" w:color="000000"/>
            </w:tcBorders>
            <w:shd w:val="clear" w:color="auto" w:fill="auto"/>
            <w:vAlign w:val="center"/>
          </w:tcPr>
          <w:p w14:paraId="199664D8" w14:textId="56272F9E" w:rsidR="00FA1CA4" w:rsidRPr="00F31A4F" w:rsidRDefault="00FA1CA4" w:rsidP="001D7B80">
            <w:pPr>
              <w:spacing w:after="0"/>
              <w:contextualSpacing/>
              <w:jc w:val="center"/>
              <w:rPr>
                <w:rFonts w:ascii="Times New Roman" w:eastAsia="Times New Roman" w:hAnsi="Times New Roman" w:cs="Times New Roman"/>
                <w:b/>
                <w:bCs/>
              </w:rPr>
            </w:pPr>
            <w:r w:rsidRPr="00F31A4F">
              <w:rPr>
                <w:rFonts w:ascii="Times New Roman" w:eastAsia="Times New Roman" w:hAnsi="Times New Roman" w:cs="Times New Roman"/>
                <w:b/>
                <w:bCs/>
              </w:rPr>
              <w:t>Mar-22</w:t>
            </w:r>
          </w:p>
        </w:tc>
        <w:tc>
          <w:tcPr>
            <w:tcW w:w="900" w:type="dxa"/>
            <w:tcBorders>
              <w:top w:val="nil"/>
              <w:left w:val="nil"/>
              <w:bottom w:val="single" w:sz="8" w:space="0" w:color="000000"/>
              <w:right w:val="single" w:sz="8" w:space="0" w:color="000000"/>
            </w:tcBorders>
            <w:shd w:val="clear" w:color="auto" w:fill="auto"/>
            <w:vAlign w:val="center"/>
          </w:tcPr>
          <w:p w14:paraId="39A77408" w14:textId="103B1F7D" w:rsidR="00FA1CA4" w:rsidRPr="00F31A4F" w:rsidRDefault="004437A6" w:rsidP="001D7B80">
            <w:pPr>
              <w:spacing w:after="0"/>
              <w:contextualSpacing/>
              <w:jc w:val="center"/>
              <w:rPr>
                <w:rFonts w:ascii="Times New Roman" w:eastAsia="Times New Roman" w:hAnsi="Times New Roman" w:cs="Times New Roman"/>
                <w:b/>
                <w:bCs/>
              </w:rPr>
            </w:pPr>
            <w:r w:rsidRPr="00F31A4F">
              <w:rPr>
                <w:rFonts w:ascii="Times New Roman" w:eastAsia="Times New Roman" w:hAnsi="Times New Roman" w:cs="Times New Roman"/>
                <w:b/>
                <w:bCs/>
              </w:rPr>
              <w:t>Apr-22</w:t>
            </w:r>
          </w:p>
        </w:tc>
        <w:tc>
          <w:tcPr>
            <w:tcW w:w="1260" w:type="dxa"/>
            <w:tcBorders>
              <w:top w:val="nil"/>
              <w:left w:val="nil"/>
              <w:bottom w:val="single" w:sz="8" w:space="0" w:color="000000"/>
              <w:right w:val="single" w:sz="8" w:space="0" w:color="000000"/>
            </w:tcBorders>
            <w:shd w:val="clear" w:color="auto" w:fill="auto"/>
            <w:vAlign w:val="center"/>
          </w:tcPr>
          <w:p w14:paraId="681B2E45" w14:textId="0651EE0B" w:rsidR="00FA1CA4" w:rsidRPr="00F31A4F" w:rsidRDefault="00FA1CA4" w:rsidP="001D7B80">
            <w:pPr>
              <w:spacing w:after="0"/>
              <w:contextualSpacing/>
              <w:jc w:val="center"/>
              <w:rPr>
                <w:rFonts w:ascii="Times New Roman" w:eastAsia="Times New Roman" w:hAnsi="Times New Roman" w:cs="Times New Roman"/>
                <w:b/>
                <w:bCs/>
              </w:rPr>
            </w:pPr>
            <w:r w:rsidRPr="00F31A4F">
              <w:rPr>
                <w:rFonts w:ascii="Times New Roman" w:eastAsia="Times New Roman" w:hAnsi="Times New Roman" w:cs="Times New Roman"/>
                <w:b/>
                <w:bCs/>
              </w:rPr>
              <w:t>May-22(P)</w:t>
            </w:r>
          </w:p>
        </w:tc>
        <w:tc>
          <w:tcPr>
            <w:tcW w:w="1198" w:type="dxa"/>
            <w:tcBorders>
              <w:top w:val="nil"/>
              <w:left w:val="nil"/>
              <w:bottom w:val="single" w:sz="8" w:space="0" w:color="000000"/>
              <w:right w:val="single" w:sz="8" w:space="0" w:color="000000"/>
            </w:tcBorders>
            <w:shd w:val="clear" w:color="auto" w:fill="auto"/>
            <w:vAlign w:val="center"/>
          </w:tcPr>
          <w:p w14:paraId="75CB0553" w14:textId="525F2B67" w:rsidR="00FA1CA4" w:rsidRPr="00F31A4F" w:rsidRDefault="00F31A4F" w:rsidP="00F31A4F">
            <w:pPr>
              <w:spacing w:after="0"/>
              <w:contextualSpacing/>
              <w:rPr>
                <w:rFonts w:ascii="Times New Roman" w:eastAsia="Times New Roman" w:hAnsi="Times New Roman" w:cs="Times New Roman"/>
                <w:b/>
                <w:bCs/>
              </w:rPr>
            </w:pPr>
            <w:r w:rsidRPr="00F31A4F">
              <w:rPr>
                <w:rFonts w:ascii="Times New Roman" w:eastAsia="Times New Roman" w:hAnsi="Times New Roman" w:cs="Times New Roman"/>
                <w:b/>
                <w:bCs/>
              </w:rPr>
              <w:t xml:space="preserve">Jun </w:t>
            </w:r>
            <w:r w:rsidR="00FA1CA4" w:rsidRPr="00F31A4F">
              <w:rPr>
                <w:rFonts w:ascii="Times New Roman" w:eastAsia="Times New Roman" w:hAnsi="Times New Roman" w:cs="Times New Roman"/>
                <w:b/>
                <w:bCs/>
              </w:rPr>
              <w:t>22</w:t>
            </w:r>
            <w:r w:rsidR="00481348" w:rsidRPr="00F31A4F">
              <w:rPr>
                <w:rFonts w:ascii="Times New Roman" w:eastAsia="Times New Roman" w:hAnsi="Times New Roman" w:cs="Times New Roman"/>
                <w:b/>
                <w:bCs/>
              </w:rPr>
              <w:t>(P)</w:t>
            </w:r>
          </w:p>
        </w:tc>
      </w:tr>
      <w:tr w:rsidR="00F31A4F" w:rsidRPr="00F31A4F" w14:paraId="57BD8EBC" w14:textId="77777777" w:rsidTr="00F31A4F">
        <w:trPr>
          <w:trHeight w:val="303"/>
        </w:trPr>
        <w:tc>
          <w:tcPr>
            <w:tcW w:w="2687" w:type="dxa"/>
            <w:tcBorders>
              <w:top w:val="nil"/>
              <w:left w:val="single" w:sz="8" w:space="0" w:color="000000"/>
              <w:bottom w:val="single" w:sz="8" w:space="0" w:color="000000"/>
              <w:right w:val="single" w:sz="8" w:space="0" w:color="000000"/>
            </w:tcBorders>
            <w:shd w:val="clear" w:color="auto" w:fill="auto"/>
            <w:vAlign w:val="center"/>
            <w:hideMark/>
          </w:tcPr>
          <w:p w14:paraId="516110A3" w14:textId="77777777" w:rsidR="001F60CC" w:rsidRPr="00F31A4F" w:rsidRDefault="001F60CC" w:rsidP="006229EB">
            <w:pPr>
              <w:spacing w:after="0" w:line="240" w:lineRule="auto"/>
              <w:rPr>
                <w:rFonts w:ascii="Times New Roman" w:eastAsia="Times New Roman" w:hAnsi="Times New Roman" w:cs="Times New Roman"/>
                <w:color w:val="000000"/>
              </w:rPr>
            </w:pPr>
            <w:r w:rsidRPr="00F31A4F">
              <w:rPr>
                <w:rFonts w:ascii="Times New Roman" w:eastAsia="Times New Roman" w:hAnsi="Times New Roman" w:cs="Times New Roman"/>
                <w:color w:val="000000"/>
              </w:rPr>
              <w:t>All Commodities</w:t>
            </w:r>
          </w:p>
        </w:tc>
        <w:tc>
          <w:tcPr>
            <w:tcW w:w="990" w:type="dxa"/>
            <w:tcBorders>
              <w:top w:val="nil"/>
              <w:left w:val="nil"/>
              <w:bottom w:val="single" w:sz="8" w:space="0" w:color="000000"/>
              <w:right w:val="single" w:sz="8" w:space="0" w:color="000000"/>
            </w:tcBorders>
            <w:shd w:val="clear" w:color="auto" w:fill="auto"/>
            <w:vAlign w:val="center"/>
            <w:hideMark/>
          </w:tcPr>
          <w:p w14:paraId="13C83075" w14:textId="77777777" w:rsidR="001F60CC" w:rsidRPr="00F31A4F" w:rsidRDefault="001F60CC" w:rsidP="00284A6D">
            <w:pPr>
              <w:spacing w:after="0" w:line="240" w:lineRule="auto"/>
              <w:jc w:val="center"/>
              <w:rPr>
                <w:rFonts w:ascii="Times New Roman" w:eastAsia="Times New Roman" w:hAnsi="Times New Roman" w:cs="Times New Roman"/>
              </w:rPr>
            </w:pPr>
            <w:r w:rsidRPr="00F31A4F">
              <w:rPr>
                <w:rFonts w:ascii="Times New Roman" w:eastAsia="Times New Roman" w:hAnsi="Times New Roman" w:cs="Times New Roman"/>
              </w:rPr>
              <w:t>100.0</w:t>
            </w:r>
          </w:p>
        </w:tc>
        <w:tc>
          <w:tcPr>
            <w:tcW w:w="900" w:type="dxa"/>
            <w:tcBorders>
              <w:top w:val="nil"/>
              <w:left w:val="nil"/>
              <w:bottom w:val="single" w:sz="8" w:space="0" w:color="000000"/>
              <w:right w:val="single" w:sz="8" w:space="0" w:color="000000"/>
            </w:tcBorders>
            <w:shd w:val="clear" w:color="auto" w:fill="auto"/>
            <w:vAlign w:val="center"/>
            <w:hideMark/>
          </w:tcPr>
          <w:p w14:paraId="01F7B9EC" w14:textId="4B54600E" w:rsidR="001F60CC" w:rsidRPr="00F31A4F" w:rsidRDefault="001F60CC" w:rsidP="001F60CC">
            <w:pPr>
              <w:spacing w:after="0" w:line="240" w:lineRule="auto"/>
              <w:jc w:val="center"/>
              <w:rPr>
                <w:rFonts w:ascii="Times New Roman" w:eastAsia="Times New Roman" w:hAnsi="Times New Roman" w:cs="Times New Roman"/>
              </w:rPr>
            </w:pPr>
            <w:r w:rsidRPr="00F31A4F">
              <w:rPr>
                <w:rFonts w:ascii="Times New Roman" w:eastAsia="Times New Roman" w:hAnsi="Times New Roman" w:cs="Times New Roman"/>
              </w:rPr>
              <w:t>0.35</w:t>
            </w:r>
          </w:p>
        </w:tc>
        <w:tc>
          <w:tcPr>
            <w:tcW w:w="900" w:type="dxa"/>
            <w:tcBorders>
              <w:top w:val="nil"/>
              <w:left w:val="nil"/>
              <w:bottom w:val="single" w:sz="8" w:space="0" w:color="000000"/>
              <w:right w:val="single" w:sz="8" w:space="0" w:color="000000"/>
            </w:tcBorders>
            <w:shd w:val="clear" w:color="auto" w:fill="auto"/>
            <w:vAlign w:val="center"/>
            <w:hideMark/>
          </w:tcPr>
          <w:p w14:paraId="17A435CE" w14:textId="38789675" w:rsidR="001F60CC" w:rsidRPr="00F31A4F" w:rsidRDefault="001F60CC" w:rsidP="001F60CC">
            <w:pPr>
              <w:spacing w:after="0" w:line="240" w:lineRule="auto"/>
              <w:jc w:val="center"/>
              <w:rPr>
                <w:rFonts w:ascii="Times New Roman" w:eastAsia="Times New Roman" w:hAnsi="Times New Roman" w:cs="Times New Roman"/>
              </w:rPr>
            </w:pPr>
            <w:r w:rsidRPr="00F31A4F">
              <w:rPr>
                <w:rFonts w:ascii="Times New Roman" w:eastAsia="Times New Roman" w:hAnsi="Times New Roman" w:cs="Times New Roman"/>
              </w:rPr>
              <w:t>1.04</w:t>
            </w:r>
          </w:p>
        </w:tc>
        <w:tc>
          <w:tcPr>
            <w:tcW w:w="990" w:type="dxa"/>
            <w:tcBorders>
              <w:top w:val="nil"/>
              <w:left w:val="nil"/>
              <w:bottom w:val="single" w:sz="8" w:space="0" w:color="000000"/>
              <w:right w:val="single" w:sz="8" w:space="0" w:color="000000"/>
            </w:tcBorders>
            <w:shd w:val="clear" w:color="auto" w:fill="auto"/>
            <w:vAlign w:val="center"/>
            <w:hideMark/>
          </w:tcPr>
          <w:p w14:paraId="11B0D39E" w14:textId="4096D092" w:rsidR="001F60CC" w:rsidRPr="00F31A4F" w:rsidRDefault="001F60CC" w:rsidP="001F60CC">
            <w:pPr>
              <w:spacing w:after="0" w:line="240" w:lineRule="auto"/>
              <w:jc w:val="center"/>
              <w:rPr>
                <w:rFonts w:ascii="Times New Roman" w:eastAsia="Times New Roman" w:hAnsi="Times New Roman" w:cs="Times New Roman"/>
              </w:rPr>
            </w:pPr>
            <w:r w:rsidRPr="00F31A4F">
              <w:rPr>
                <w:rFonts w:ascii="Times New Roman" w:eastAsia="Times New Roman" w:hAnsi="Times New Roman" w:cs="Times New Roman"/>
              </w:rPr>
              <w:t>2.48</w:t>
            </w:r>
          </w:p>
        </w:tc>
        <w:tc>
          <w:tcPr>
            <w:tcW w:w="900" w:type="dxa"/>
            <w:tcBorders>
              <w:top w:val="nil"/>
              <w:left w:val="nil"/>
              <w:bottom w:val="single" w:sz="8" w:space="0" w:color="000000"/>
              <w:right w:val="single" w:sz="8" w:space="0" w:color="000000"/>
            </w:tcBorders>
            <w:shd w:val="clear" w:color="auto" w:fill="auto"/>
            <w:vAlign w:val="center"/>
            <w:hideMark/>
          </w:tcPr>
          <w:p w14:paraId="47B30C38" w14:textId="5B47B815" w:rsidR="001F60CC" w:rsidRPr="00F31A4F" w:rsidRDefault="001F60CC" w:rsidP="001F60CC">
            <w:pPr>
              <w:spacing w:after="0" w:line="240" w:lineRule="auto"/>
              <w:jc w:val="center"/>
              <w:rPr>
                <w:rFonts w:ascii="Times New Roman" w:eastAsia="Times New Roman" w:hAnsi="Times New Roman" w:cs="Times New Roman"/>
              </w:rPr>
            </w:pPr>
            <w:r w:rsidRPr="00F31A4F">
              <w:rPr>
                <w:rFonts w:ascii="Times New Roman" w:eastAsia="Times New Roman" w:hAnsi="Times New Roman" w:cs="Times New Roman"/>
              </w:rPr>
              <w:t>2.28</w:t>
            </w:r>
          </w:p>
        </w:tc>
        <w:tc>
          <w:tcPr>
            <w:tcW w:w="1260" w:type="dxa"/>
            <w:tcBorders>
              <w:top w:val="nil"/>
              <w:left w:val="nil"/>
              <w:bottom w:val="single" w:sz="8" w:space="0" w:color="000000"/>
              <w:right w:val="single" w:sz="8" w:space="0" w:color="000000"/>
            </w:tcBorders>
            <w:shd w:val="clear" w:color="auto" w:fill="auto"/>
            <w:vAlign w:val="center"/>
            <w:hideMark/>
          </w:tcPr>
          <w:p w14:paraId="3AE8A68C" w14:textId="38E6C620" w:rsidR="001F60CC" w:rsidRPr="00F31A4F" w:rsidRDefault="001F60CC" w:rsidP="001F60CC">
            <w:pPr>
              <w:spacing w:after="0" w:line="240" w:lineRule="auto"/>
              <w:jc w:val="center"/>
              <w:rPr>
                <w:rFonts w:ascii="Times New Roman" w:eastAsia="Times New Roman" w:hAnsi="Times New Roman" w:cs="Times New Roman"/>
              </w:rPr>
            </w:pPr>
            <w:r w:rsidRPr="00F31A4F">
              <w:rPr>
                <w:rFonts w:ascii="Times New Roman" w:eastAsia="Times New Roman" w:hAnsi="Times New Roman" w:cs="Times New Roman"/>
              </w:rPr>
              <w:t>1.12</w:t>
            </w:r>
          </w:p>
        </w:tc>
        <w:tc>
          <w:tcPr>
            <w:tcW w:w="1198" w:type="dxa"/>
            <w:tcBorders>
              <w:top w:val="nil"/>
              <w:left w:val="nil"/>
              <w:bottom w:val="single" w:sz="8" w:space="0" w:color="000000"/>
              <w:right w:val="single" w:sz="8" w:space="0" w:color="000000"/>
            </w:tcBorders>
            <w:shd w:val="clear" w:color="auto" w:fill="auto"/>
            <w:vAlign w:val="center"/>
            <w:hideMark/>
          </w:tcPr>
          <w:p w14:paraId="0A4A1969" w14:textId="5442E679" w:rsidR="001F60CC" w:rsidRPr="00F31A4F" w:rsidRDefault="001F60CC" w:rsidP="001F60CC">
            <w:pPr>
              <w:spacing w:after="0" w:line="240" w:lineRule="auto"/>
              <w:jc w:val="center"/>
              <w:rPr>
                <w:rFonts w:ascii="Times New Roman" w:eastAsia="Times New Roman" w:hAnsi="Times New Roman" w:cs="Times New Roman"/>
              </w:rPr>
            </w:pPr>
            <w:r w:rsidRPr="00F31A4F">
              <w:rPr>
                <w:rFonts w:ascii="Times New Roman" w:eastAsia="Times New Roman" w:hAnsi="Times New Roman" w:cs="Times New Roman"/>
              </w:rPr>
              <w:t>0.00</w:t>
            </w:r>
          </w:p>
        </w:tc>
      </w:tr>
      <w:tr w:rsidR="00F31A4F" w:rsidRPr="00F31A4F" w14:paraId="0664527F" w14:textId="77777777" w:rsidTr="00F31A4F">
        <w:trPr>
          <w:trHeight w:val="303"/>
        </w:trPr>
        <w:tc>
          <w:tcPr>
            <w:tcW w:w="2687" w:type="dxa"/>
            <w:tcBorders>
              <w:top w:val="nil"/>
              <w:left w:val="single" w:sz="8" w:space="0" w:color="000000"/>
              <w:bottom w:val="single" w:sz="8" w:space="0" w:color="000000"/>
              <w:right w:val="single" w:sz="8" w:space="0" w:color="000000"/>
            </w:tcBorders>
            <w:shd w:val="clear" w:color="auto" w:fill="auto"/>
            <w:vAlign w:val="center"/>
            <w:hideMark/>
          </w:tcPr>
          <w:p w14:paraId="1E19A7FA" w14:textId="77777777" w:rsidR="001F60CC" w:rsidRPr="00F31A4F" w:rsidRDefault="001F60CC" w:rsidP="006229EB">
            <w:pPr>
              <w:spacing w:after="0" w:line="240" w:lineRule="auto"/>
              <w:rPr>
                <w:rFonts w:ascii="Times New Roman" w:eastAsia="Times New Roman" w:hAnsi="Times New Roman" w:cs="Times New Roman"/>
                <w:color w:val="000000"/>
              </w:rPr>
            </w:pPr>
            <w:r w:rsidRPr="00F31A4F">
              <w:rPr>
                <w:rFonts w:ascii="Times New Roman" w:eastAsia="Times New Roman" w:hAnsi="Times New Roman" w:cs="Times New Roman"/>
                <w:color w:val="000000"/>
              </w:rPr>
              <w:t>I. Primary Articles</w:t>
            </w:r>
          </w:p>
        </w:tc>
        <w:tc>
          <w:tcPr>
            <w:tcW w:w="990" w:type="dxa"/>
            <w:tcBorders>
              <w:top w:val="nil"/>
              <w:left w:val="nil"/>
              <w:bottom w:val="single" w:sz="8" w:space="0" w:color="000000"/>
              <w:right w:val="single" w:sz="8" w:space="0" w:color="000000"/>
            </w:tcBorders>
            <w:shd w:val="clear" w:color="auto" w:fill="auto"/>
            <w:vAlign w:val="center"/>
            <w:hideMark/>
          </w:tcPr>
          <w:p w14:paraId="594DE7F4" w14:textId="77777777" w:rsidR="001F60CC" w:rsidRPr="00F31A4F" w:rsidRDefault="001F60CC" w:rsidP="00284A6D">
            <w:pPr>
              <w:spacing w:after="0" w:line="240" w:lineRule="auto"/>
              <w:jc w:val="center"/>
              <w:rPr>
                <w:rFonts w:ascii="Times New Roman" w:eastAsia="Times New Roman" w:hAnsi="Times New Roman" w:cs="Times New Roman"/>
              </w:rPr>
            </w:pPr>
            <w:r w:rsidRPr="00F31A4F">
              <w:rPr>
                <w:rFonts w:ascii="Times New Roman" w:eastAsia="Times New Roman" w:hAnsi="Times New Roman" w:cs="Times New Roman"/>
              </w:rPr>
              <w:t>22.6</w:t>
            </w:r>
          </w:p>
        </w:tc>
        <w:tc>
          <w:tcPr>
            <w:tcW w:w="900" w:type="dxa"/>
            <w:tcBorders>
              <w:top w:val="nil"/>
              <w:left w:val="nil"/>
              <w:bottom w:val="single" w:sz="8" w:space="0" w:color="000000"/>
              <w:right w:val="single" w:sz="8" w:space="0" w:color="000000"/>
            </w:tcBorders>
            <w:shd w:val="clear" w:color="auto" w:fill="auto"/>
            <w:vAlign w:val="center"/>
            <w:hideMark/>
          </w:tcPr>
          <w:p w14:paraId="1CC85615" w14:textId="374D8E66" w:rsidR="001F60CC" w:rsidRPr="00F31A4F" w:rsidRDefault="001F60CC" w:rsidP="001F60CC">
            <w:pPr>
              <w:spacing w:after="0" w:line="240" w:lineRule="auto"/>
              <w:jc w:val="center"/>
              <w:rPr>
                <w:rFonts w:ascii="Times New Roman" w:eastAsia="Times New Roman" w:hAnsi="Times New Roman" w:cs="Times New Roman"/>
              </w:rPr>
            </w:pPr>
            <w:r w:rsidRPr="00F31A4F">
              <w:rPr>
                <w:rFonts w:ascii="Times New Roman" w:eastAsia="Times New Roman" w:hAnsi="Times New Roman" w:cs="Times New Roman"/>
              </w:rPr>
              <w:t>-0.53</w:t>
            </w:r>
          </w:p>
        </w:tc>
        <w:tc>
          <w:tcPr>
            <w:tcW w:w="900" w:type="dxa"/>
            <w:tcBorders>
              <w:top w:val="nil"/>
              <w:left w:val="nil"/>
              <w:bottom w:val="single" w:sz="8" w:space="0" w:color="000000"/>
              <w:right w:val="single" w:sz="8" w:space="0" w:color="000000"/>
            </w:tcBorders>
            <w:shd w:val="clear" w:color="auto" w:fill="auto"/>
            <w:vAlign w:val="center"/>
            <w:hideMark/>
          </w:tcPr>
          <w:p w14:paraId="4C9B2052" w14:textId="419B35F3" w:rsidR="001F60CC" w:rsidRPr="00F31A4F" w:rsidRDefault="001F60CC" w:rsidP="001F60CC">
            <w:pPr>
              <w:spacing w:after="0" w:line="240" w:lineRule="auto"/>
              <w:jc w:val="center"/>
              <w:rPr>
                <w:rFonts w:ascii="Times New Roman" w:eastAsia="Times New Roman" w:hAnsi="Times New Roman" w:cs="Times New Roman"/>
              </w:rPr>
            </w:pPr>
            <w:r w:rsidRPr="00F31A4F">
              <w:rPr>
                <w:rFonts w:ascii="Times New Roman" w:eastAsia="Times New Roman" w:hAnsi="Times New Roman" w:cs="Times New Roman"/>
              </w:rPr>
              <w:t>0.00</w:t>
            </w:r>
          </w:p>
        </w:tc>
        <w:tc>
          <w:tcPr>
            <w:tcW w:w="990" w:type="dxa"/>
            <w:tcBorders>
              <w:top w:val="nil"/>
              <w:left w:val="nil"/>
              <w:bottom w:val="single" w:sz="8" w:space="0" w:color="000000"/>
              <w:right w:val="single" w:sz="8" w:space="0" w:color="000000"/>
            </w:tcBorders>
            <w:shd w:val="clear" w:color="auto" w:fill="auto"/>
            <w:vAlign w:val="center"/>
            <w:hideMark/>
          </w:tcPr>
          <w:p w14:paraId="7633C892" w14:textId="6F82A7C6" w:rsidR="001F60CC" w:rsidRPr="00F31A4F" w:rsidRDefault="001F60CC" w:rsidP="001F60CC">
            <w:pPr>
              <w:spacing w:after="0" w:line="240" w:lineRule="auto"/>
              <w:jc w:val="center"/>
              <w:rPr>
                <w:rFonts w:ascii="Times New Roman" w:eastAsia="Times New Roman" w:hAnsi="Times New Roman" w:cs="Times New Roman"/>
              </w:rPr>
            </w:pPr>
            <w:r w:rsidRPr="00F31A4F">
              <w:rPr>
                <w:rFonts w:ascii="Times New Roman" w:eastAsia="Times New Roman" w:hAnsi="Times New Roman" w:cs="Times New Roman"/>
              </w:rPr>
              <w:t>2.03</w:t>
            </w:r>
          </w:p>
        </w:tc>
        <w:tc>
          <w:tcPr>
            <w:tcW w:w="900" w:type="dxa"/>
            <w:tcBorders>
              <w:top w:val="nil"/>
              <w:left w:val="nil"/>
              <w:bottom w:val="single" w:sz="8" w:space="0" w:color="000000"/>
              <w:right w:val="single" w:sz="8" w:space="0" w:color="000000"/>
            </w:tcBorders>
            <w:shd w:val="clear" w:color="auto" w:fill="auto"/>
            <w:vAlign w:val="center"/>
            <w:hideMark/>
          </w:tcPr>
          <w:p w14:paraId="3BA280A0" w14:textId="6BD4FB44" w:rsidR="001F60CC" w:rsidRPr="00F31A4F" w:rsidRDefault="001F60CC" w:rsidP="001F60CC">
            <w:pPr>
              <w:spacing w:after="0" w:line="240" w:lineRule="auto"/>
              <w:jc w:val="center"/>
              <w:rPr>
                <w:rFonts w:ascii="Times New Roman" w:eastAsia="Times New Roman" w:hAnsi="Times New Roman" w:cs="Times New Roman"/>
              </w:rPr>
            </w:pPr>
            <w:r w:rsidRPr="00F31A4F">
              <w:rPr>
                <w:rFonts w:ascii="Times New Roman" w:eastAsia="Times New Roman" w:hAnsi="Times New Roman" w:cs="Times New Roman"/>
              </w:rPr>
              <w:t>2.11</w:t>
            </w:r>
          </w:p>
        </w:tc>
        <w:tc>
          <w:tcPr>
            <w:tcW w:w="1260" w:type="dxa"/>
            <w:tcBorders>
              <w:top w:val="nil"/>
              <w:left w:val="nil"/>
              <w:bottom w:val="single" w:sz="8" w:space="0" w:color="000000"/>
              <w:right w:val="single" w:sz="8" w:space="0" w:color="000000"/>
            </w:tcBorders>
            <w:shd w:val="clear" w:color="auto" w:fill="auto"/>
            <w:vAlign w:val="center"/>
            <w:hideMark/>
          </w:tcPr>
          <w:p w14:paraId="642D5011" w14:textId="104CCFA5" w:rsidR="001F60CC" w:rsidRPr="00F31A4F" w:rsidRDefault="001F60CC" w:rsidP="001F60CC">
            <w:pPr>
              <w:spacing w:after="0" w:line="240" w:lineRule="auto"/>
              <w:jc w:val="center"/>
              <w:rPr>
                <w:rFonts w:ascii="Times New Roman" w:eastAsia="Times New Roman" w:hAnsi="Times New Roman" w:cs="Times New Roman"/>
              </w:rPr>
            </w:pPr>
            <w:r w:rsidRPr="00F31A4F">
              <w:rPr>
                <w:rFonts w:ascii="Times New Roman" w:eastAsia="Times New Roman" w:hAnsi="Times New Roman" w:cs="Times New Roman"/>
              </w:rPr>
              <w:t>3.04</w:t>
            </w:r>
          </w:p>
        </w:tc>
        <w:tc>
          <w:tcPr>
            <w:tcW w:w="1198" w:type="dxa"/>
            <w:tcBorders>
              <w:top w:val="nil"/>
              <w:left w:val="nil"/>
              <w:bottom w:val="single" w:sz="8" w:space="0" w:color="000000"/>
              <w:right w:val="single" w:sz="8" w:space="0" w:color="000000"/>
            </w:tcBorders>
            <w:shd w:val="clear" w:color="auto" w:fill="auto"/>
            <w:vAlign w:val="center"/>
            <w:hideMark/>
          </w:tcPr>
          <w:p w14:paraId="39658321" w14:textId="7B88B210" w:rsidR="001F60CC" w:rsidRPr="00F31A4F" w:rsidRDefault="001F60CC" w:rsidP="001F60CC">
            <w:pPr>
              <w:spacing w:after="0" w:line="240" w:lineRule="auto"/>
              <w:jc w:val="center"/>
              <w:rPr>
                <w:rFonts w:ascii="Times New Roman" w:eastAsia="Times New Roman" w:hAnsi="Times New Roman" w:cs="Times New Roman"/>
              </w:rPr>
            </w:pPr>
            <w:r w:rsidRPr="00F31A4F">
              <w:rPr>
                <w:rFonts w:ascii="Times New Roman" w:eastAsia="Times New Roman" w:hAnsi="Times New Roman" w:cs="Times New Roman"/>
              </w:rPr>
              <w:t>1.45</w:t>
            </w:r>
          </w:p>
        </w:tc>
      </w:tr>
      <w:tr w:rsidR="00F31A4F" w:rsidRPr="00F31A4F" w14:paraId="082DB3BD" w14:textId="77777777" w:rsidTr="00F31A4F">
        <w:trPr>
          <w:trHeight w:val="303"/>
        </w:trPr>
        <w:tc>
          <w:tcPr>
            <w:tcW w:w="2687" w:type="dxa"/>
            <w:tcBorders>
              <w:top w:val="nil"/>
              <w:left w:val="single" w:sz="8" w:space="0" w:color="000000"/>
              <w:bottom w:val="single" w:sz="8" w:space="0" w:color="000000"/>
              <w:right w:val="single" w:sz="8" w:space="0" w:color="000000"/>
            </w:tcBorders>
            <w:shd w:val="clear" w:color="auto" w:fill="auto"/>
            <w:vAlign w:val="center"/>
            <w:hideMark/>
          </w:tcPr>
          <w:p w14:paraId="51BD8CE1" w14:textId="77777777" w:rsidR="001F60CC" w:rsidRPr="00F31A4F" w:rsidRDefault="001F60CC" w:rsidP="006229EB">
            <w:pPr>
              <w:spacing w:after="0" w:line="240" w:lineRule="auto"/>
              <w:rPr>
                <w:rFonts w:ascii="Times New Roman" w:eastAsia="Times New Roman" w:hAnsi="Times New Roman" w:cs="Times New Roman"/>
                <w:color w:val="000000"/>
              </w:rPr>
            </w:pPr>
            <w:r w:rsidRPr="00F31A4F">
              <w:rPr>
                <w:rFonts w:ascii="Times New Roman" w:eastAsia="Times New Roman" w:hAnsi="Times New Roman" w:cs="Times New Roman"/>
                <w:color w:val="000000"/>
              </w:rPr>
              <w:t>II. Fuel &amp; Power</w:t>
            </w:r>
          </w:p>
        </w:tc>
        <w:tc>
          <w:tcPr>
            <w:tcW w:w="990" w:type="dxa"/>
            <w:tcBorders>
              <w:top w:val="nil"/>
              <w:left w:val="nil"/>
              <w:bottom w:val="single" w:sz="8" w:space="0" w:color="000000"/>
              <w:right w:val="single" w:sz="8" w:space="0" w:color="000000"/>
            </w:tcBorders>
            <w:shd w:val="clear" w:color="auto" w:fill="auto"/>
            <w:vAlign w:val="center"/>
            <w:hideMark/>
          </w:tcPr>
          <w:p w14:paraId="6FD27D29" w14:textId="77777777" w:rsidR="001F60CC" w:rsidRPr="00F31A4F" w:rsidRDefault="001F60CC" w:rsidP="00284A6D">
            <w:pPr>
              <w:spacing w:after="0" w:line="240" w:lineRule="auto"/>
              <w:jc w:val="center"/>
              <w:rPr>
                <w:rFonts w:ascii="Times New Roman" w:eastAsia="Times New Roman" w:hAnsi="Times New Roman" w:cs="Times New Roman"/>
              </w:rPr>
            </w:pPr>
            <w:r w:rsidRPr="00F31A4F">
              <w:rPr>
                <w:rFonts w:ascii="Times New Roman" w:eastAsia="Times New Roman" w:hAnsi="Times New Roman" w:cs="Times New Roman"/>
              </w:rPr>
              <w:t>13.2</w:t>
            </w:r>
          </w:p>
        </w:tc>
        <w:tc>
          <w:tcPr>
            <w:tcW w:w="900" w:type="dxa"/>
            <w:tcBorders>
              <w:top w:val="nil"/>
              <w:left w:val="nil"/>
              <w:bottom w:val="single" w:sz="8" w:space="0" w:color="000000"/>
              <w:right w:val="single" w:sz="8" w:space="0" w:color="000000"/>
            </w:tcBorders>
            <w:shd w:val="clear" w:color="auto" w:fill="auto"/>
            <w:vAlign w:val="center"/>
            <w:hideMark/>
          </w:tcPr>
          <w:p w14:paraId="79187D89" w14:textId="6CE3E519" w:rsidR="001F60CC" w:rsidRPr="00F31A4F" w:rsidRDefault="001F60CC" w:rsidP="001F60CC">
            <w:pPr>
              <w:spacing w:after="0" w:line="240" w:lineRule="auto"/>
              <w:jc w:val="center"/>
              <w:rPr>
                <w:rFonts w:ascii="Times New Roman" w:eastAsia="Times New Roman" w:hAnsi="Times New Roman" w:cs="Times New Roman"/>
              </w:rPr>
            </w:pPr>
            <w:r w:rsidRPr="00F31A4F">
              <w:rPr>
                <w:rFonts w:ascii="Times New Roman" w:eastAsia="Times New Roman" w:hAnsi="Times New Roman" w:cs="Times New Roman"/>
              </w:rPr>
              <w:t>1.12</w:t>
            </w:r>
          </w:p>
        </w:tc>
        <w:tc>
          <w:tcPr>
            <w:tcW w:w="900" w:type="dxa"/>
            <w:tcBorders>
              <w:top w:val="nil"/>
              <w:left w:val="nil"/>
              <w:bottom w:val="single" w:sz="8" w:space="0" w:color="000000"/>
              <w:right w:val="single" w:sz="8" w:space="0" w:color="000000"/>
            </w:tcBorders>
            <w:shd w:val="clear" w:color="auto" w:fill="auto"/>
            <w:vAlign w:val="center"/>
            <w:hideMark/>
          </w:tcPr>
          <w:p w14:paraId="3B94E37C" w14:textId="06619407" w:rsidR="001F60CC" w:rsidRPr="00F31A4F" w:rsidRDefault="001F60CC" w:rsidP="001F60CC">
            <w:pPr>
              <w:spacing w:after="0" w:line="240" w:lineRule="auto"/>
              <w:jc w:val="center"/>
              <w:rPr>
                <w:rFonts w:ascii="Times New Roman" w:eastAsia="Times New Roman" w:hAnsi="Times New Roman" w:cs="Times New Roman"/>
              </w:rPr>
            </w:pPr>
            <w:r w:rsidRPr="00F31A4F">
              <w:rPr>
                <w:rFonts w:ascii="Times New Roman" w:eastAsia="Times New Roman" w:hAnsi="Times New Roman" w:cs="Times New Roman"/>
              </w:rPr>
              <w:t>2.22</w:t>
            </w:r>
          </w:p>
        </w:tc>
        <w:tc>
          <w:tcPr>
            <w:tcW w:w="990" w:type="dxa"/>
            <w:tcBorders>
              <w:top w:val="nil"/>
              <w:left w:val="nil"/>
              <w:bottom w:val="single" w:sz="8" w:space="0" w:color="000000"/>
              <w:right w:val="single" w:sz="8" w:space="0" w:color="000000"/>
            </w:tcBorders>
            <w:shd w:val="clear" w:color="auto" w:fill="auto"/>
            <w:vAlign w:val="center"/>
            <w:hideMark/>
          </w:tcPr>
          <w:p w14:paraId="59E7E97B" w14:textId="70FD960A" w:rsidR="001F60CC" w:rsidRPr="00F31A4F" w:rsidRDefault="001F60CC" w:rsidP="001F60CC">
            <w:pPr>
              <w:spacing w:after="0" w:line="240" w:lineRule="auto"/>
              <w:jc w:val="center"/>
              <w:rPr>
                <w:rFonts w:ascii="Times New Roman" w:eastAsia="Times New Roman" w:hAnsi="Times New Roman" w:cs="Times New Roman"/>
              </w:rPr>
            </w:pPr>
            <w:r w:rsidRPr="00F31A4F">
              <w:rPr>
                <w:rFonts w:ascii="Times New Roman" w:eastAsia="Times New Roman" w:hAnsi="Times New Roman" w:cs="Times New Roman"/>
              </w:rPr>
              <w:t>4.05</w:t>
            </w:r>
          </w:p>
        </w:tc>
        <w:tc>
          <w:tcPr>
            <w:tcW w:w="900" w:type="dxa"/>
            <w:tcBorders>
              <w:top w:val="nil"/>
              <w:left w:val="nil"/>
              <w:bottom w:val="single" w:sz="8" w:space="0" w:color="000000"/>
              <w:right w:val="single" w:sz="8" w:space="0" w:color="000000"/>
            </w:tcBorders>
            <w:shd w:val="clear" w:color="auto" w:fill="auto"/>
            <w:vAlign w:val="center"/>
            <w:hideMark/>
          </w:tcPr>
          <w:p w14:paraId="30F500EE" w14:textId="6DA29DD1" w:rsidR="001F60CC" w:rsidRPr="00F31A4F" w:rsidRDefault="001F60CC" w:rsidP="001F60CC">
            <w:pPr>
              <w:spacing w:after="0" w:line="240" w:lineRule="auto"/>
              <w:jc w:val="center"/>
              <w:rPr>
                <w:rFonts w:ascii="Times New Roman" w:eastAsia="Times New Roman" w:hAnsi="Times New Roman" w:cs="Times New Roman"/>
              </w:rPr>
            </w:pPr>
            <w:r w:rsidRPr="00F31A4F">
              <w:rPr>
                <w:rFonts w:ascii="Times New Roman" w:eastAsia="Times New Roman" w:hAnsi="Times New Roman" w:cs="Times New Roman"/>
              </w:rPr>
              <w:t>5.07</w:t>
            </w:r>
          </w:p>
        </w:tc>
        <w:tc>
          <w:tcPr>
            <w:tcW w:w="1260" w:type="dxa"/>
            <w:tcBorders>
              <w:top w:val="nil"/>
              <w:left w:val="nil"/>
              <w:bottom w:val="single" w:sz="8" w:space="0" w:color="000000"/>
              <w:right w:val="single" w:sz="8" w:space="0" w:color="000000"/>
            </w:tcBorders>
            <w:shd w:val="clear" w:color="auto" w:fill="auto"/>
            <w:vAlign w:val="center"/>
            <w:hideMark/>
          </w:tcPr>
          <w:p w14:paraId="42317DDB" w14:textId="516CCF80" w:rsidR="001F60CC" w:rsidRPr="00F31A4F" w:rsidRDefault="001F60CC" w:rsidP="001F60CC">
            <w:pPr>
              <w:spacing w:after="0" w:line="240" w:lineRule="auto"/>
              <w:jc w:val="center"/>
              <w:rPr>
                <w:rFonts w:ascii="Times New Roman" w:eastAsia="Times New Roman" w:hAnsi="Times New Roman" w:cs="Times New Roman"/>
              </w:rPr>
            </w:pPr>
            <w:r w:rsidRPr="00F31A4F">
              <w:rPr>
                <w:rFonts w:ascii="Times New Roman" w:eastAsia="Times New Roman" w:hAnsi="Times New Roman" w:cs="Times New Roman"/>
              </w:rPr>
              <w:t>2.12</w:t>
            </w:r>
          </w:p>
        </w:tc>
        <w:tc>
          <w:tcPr>
            <w:tcW w:w="1198" w:type="dxa"/>
            <w:tcBorders>
              <w:top w:val="nil"/>
              <w:left w:val="nil"/>
              <w:bottom w:val="single" w:sz="8" w:space="0" w:color="000000"/>
              <w:right w:val="single" w:sz="8" w:space="0" w:color="000000"/>
            </w:tcBorders>
            <w:shd w:val="clear" w:color="auto" w:fill="auto"/>
            <w:vAlign w:val="center"/>
            <w:hideMark/>
          </w:tcPr>
          <w:p w14:paraId="7FB61AC3" w14:textId="6ADAEE07" w:rsidR="001F60CC" w:rsidRPr="00F31A4F" w:rsidRDefault="001F60CC" w:rsidP="001F60CC">
            <w:pPr>
              <w:spacing w:after="0" w:line="240" w:lineRule="auto"/>
              <w:jc w:val="center"/>
              <w:rPr>
                <w:rFonts w:ascii="Times New Roman" w:eastAsia="Times New Roman" w:hAnsi="Times New Roman" w:cs="Times New Roman"/>
              </w:rPr>
            </w:pPr>
            <w:r w:rsidRPr="00F31A4F">
              <w:rPr>
                <w:rFonts w:ascii="Times New Roman" w:eastAsia="Times New Roman" w:hAnsi="Times New Roman" w:cs="Times New Roman"/>
              </w:rPr>
              <w:t>0.65</w:t>
            </w:r>
          </w:p>
        </w:tc>
      </w:tr>
      <w:tr w:rsidR="00F31A4F" w:rsidRPr="00F31A4F" w14:paraId="36A7EDFE" w14:textId="77777777" w:rsidTr="00F31A4F">
        <w:trPr>
          <w:trHeight w:val="303"/>
        </w:trPr>
        <w:tc>
          <w:tcPr>
            <w:tcW w:w="2687" w:type="dxa"/>
            <w:tcBorders>
              <w:top w:val="nil"/>
              <w:left w:val="single" w:sz="8" w:space="0" w:color="000000"/>
              <w:bottom w:val="single" w:sz="8" w:space="0" w:color="000000"/>
              <w:right w:val="single" w:sz="8" w:space="0" w:color="000000"/>
            </w:tcBorders>
            <w:shd w:val="clear" w:color="auto" w:fill="auto"/>
            <w:vAlign w:val="center"/>
            <w:hideMark/>
          </w:tcPr>
          <w:p w14:paraId="5C5507BD" w14:textId="77777777" w:rsidR="001F60CC" w:rsidRPr="00F31A4F" w:rsidRDefault="001F60CC" w:rsidP="006229EB">
            <w:pPr>
              <w:spacing w:after="0" w:line="240" w:lineRule="auto"/>
              <w:rPr>
                <w:rFonts w:ascii="Times New Roman" w:eastAsia="Times New Roman" w:hAnsi="Times New Roman" w:cs="Times New Roman"/>
                <w:color w:val="000000"/>
              </w:rPr>
            </w:pPr>
            <w:r w:rsidRPr="00F31A4F">
              <w:rPr>
                <w:rFonts w:ascii="Times New Roman" w:eastAsia="Times New Roman" w:hAnsi="Times New Roman" w:cs="Times New Roman"/>
                <w:color w:val="000000"/>
              </w:rPr>
              <w:t>III. Manufactured Products</w:t>
            </w:r>
          </w:p>
        </w:tc>
        <w:tc>
          <w:tcPr>
            <w:tcW w:w="990" w:type="dxa"/>
            <w:tcBorders>
              <w:top w:val="nil"/>
              <w:left w:val="nil"/>
              <w:bottom w:val="single" w:sz="8" w:space="0" w:color="000000"/>
              <w:right w:val="single" w:sz="8" w:space="0" w:color="000000"/>
            </w:tcBorders>
            <w:shd w:val="clear" w:color="auto" w:fill="auto"/>
            <w:vAlign w:val="center"/>
            <w:hideMark/>
          </w:tcPr>
          <w:p w14:paraId="4516D2B3" w14:textId="77777777" w:rsidR="001F60CC" w:rsidRPr="00F31A4F" w:rsidRDefault="001F60CC" w:rsidP="00284A6D">
            <w:pPr>
              <w:spacing w:after="0" w:line="240" w:lineRule="auto"/>
              <w:jc w:val="center"/>
              <w:rPr>
                <w:rFonts w:ascii="Times New Roman" w:eastAsia="Times New Roman" w:hAnsi="Times New Roman" w:cs="Times New Roman"/>
              </w:rPr>
            </w:pPr>
            <w:r w:rsidRPr="00F31A4F">
              <w:rPr>
                <w:rFonts w:ascii="Times New Roman" w:eastAsia="Times New Roman" w:hAnsi="Times New Roman" w:cs="Times New Roman"/>
              </w:rPr>
              <w:t>64.2</w:t>
            </w:r>
          </w:p>
        </w:tc>
        <w:tc>
          <w:tcPr>
            <w:tcW w:w="900" w:type="dxa"/>
            <w:tcBorders>
              <w:top w:val="nil"/>
              <w:left w:val="nil"/>
              <w:bottom w:val="single" w:sz="8" w:space="0" w:color="000000"/>
              <w:right w:val="single" w:sz="8" w:space="0" w:color="000000"/>
            </w:tcBorders>
            <w:shd w:val="clear" w:color="auto" w:fill="auto"/>
            <w:vAlign w:val="center"/>
            <w:hideMark/>
          </w:tcPr>
          <w:p w14:paraId="179DEC3B" w14:textId="197F466C" w:rsidR="001F60CC" w:rsidRPr="00F31A4F" w:rsidRDefault="001F60CC" w:rsidP="001F60CC">
            <w:pPr>
              <w:spacing w:after="0" w:line="240" w:lineRule="auto"/>
              <w:jc w:val="center"/>
              <w:rPr>
                <w:rFonts w:ascii="Times New Roman" w:eastAsia="Times New Roman" w:hAnsi="Times New Roman" w:cs="Times New Roman"/>
              </w:rPr>
            </w:pPr>
            <w:r w:rsidRPr="00F31A4F">
              <w:rPr>
                <w:rFonts w:ascii="Times New Roman" w:eastAsia="Times New Roman" w:hAnsi="Times New Roman" w:cs="Times New Roman"/>
              </w:rPr>
              <w:t>0.51</w:t>
            </w:r>
          </w:p>
        </w:tc>
        <w:tc>
          <w:tcPr>
            <w:tcW w:w="900" w:type="dxa"/>
            <w:tcBorders>
              <w:top w:val="nil"/>
              <w:left w:val="nil"/>
              <w:bottom w:val="single" w:sz="8" w:space="0" w:color="000000"/>
              <w:right w:val="single" w:sz="8" w:space="0" w:color="000000"/>
            </w:tcBorders>
            <w:shd w:val="clear" w:color="auto" w:fill="auto"/>
            <w:vAlign w:val="center"/>
            <w:hideMark/>
          </w:tcPr>
          <w:p w14:paraId="207C46B0" w14:textId="75831421" w:rsidR="001F60CC" w:rsidRPr="00F31A4F" w:rsidRDefault="001F60CC" w:rsidP="001F60CC">
            <w:pPr>
              <w:spacing w:after="0" w:line="240" w:lineRule="auto"/>
              <w:jc w:val="center"/>
              <w:rPr>
                <w:rFonts w:ascii="Times New Roman" w:eastAsia="Times New Roman" w:hAnsi="Times New Roman" w:cs="Times New Roman"/>
              </w:rPr>
            </w:pPr>
            <w:r w:rsidRPr="00F31A4F">
              <w:rPr>
                <w:rFonts w:ascii="Times New Roman" w:eastAsia="Times New Roman" w:hAnsi="Times New Roman" w:cs="Times New Roman"/>
              </w:rPr>
              <w:t>1.24</w:t>
            </w:r>
          </w:p>
        </w:tc>
        <w:tc>
          <w:tcPr>
            <w:tcW w:w="990" w:type="dxa"/>
            <w:tcBorders>
              <w:top w:val="nil"/>
              <w:left w:val="nil"/>
              <w:bottom w:val="single" w:sz="8" w:space="0" w:color="000000"/>
              <w:right w:val="single" w:sz="8" w:space="0" w:color="000000"/>
            </w:tcBorders>
            <w:shd w:val="clear" w:color="auto" w:fill="auto"/>
            <w:vAlign w:val="center"/>
            <w:hideMark/>
          </w:tcPr>
          <w:p w14:paraId="5AB08AB4" w14:textId="0E3F9E0E" w:rsidR="001F60CC" w:rsidRPr="00F31A4F" w:rsidRDefault="001F60CC" w:rsidP="001F60CC">
            <w:pPr>
              <w:spacing w:after="0" w:line="240" w:lineRule="auto"/>
              <w:jc w:val="center"/>
              <w:rPr>
                <w:rFonts w:ascii="Times New Roman" w:eastAsia="Times New Roman" w:hAnsi="Times New Roman" w:cs="Times New Roman"/>
              </w:rPr>
            </w:pPr>
            <w:r w:rsidRPr="00F31A4F">
              <w:rPr>
                <w:rFonts w:ascii="Times New Roman" w:eastAsia="Times New Roman" w:hAnsi="Times New Roman" w:cs="Times New Roman"/>
              </w:rPr>
              <w:t>2.45</w:t>
            </w:r>
          </w:p>
        </w:tc>
        <w:tc>
          <w:tcPr>
            <w:tcW w:w="900" w:type="dxa"/>
            <w:tcBorders>
              <w:top w:val="nil"/>
              <w:left w:val="nil"/>
              <w:bottom w:val="single" w:sz="8" w:space="0" w:color="000000"/>
              <w:right w:val="single" w:sz="8" w:space="0" w:color="000000"/>
            </w:tcBorders>
            <w:shd w:val="clear" w:color="auto" w:fill="auto"/>
            <w:vAlign w:val="center"/>
            <w:hideMark/>
          </w:tcPr>
          <w:p w14:paraId="41C60125" w14:textId="2A97792B" w:rsidR="001F60CC" w:rsidRPr="00F31A4F" w:rsidRDefault="001F60CC" w:rsidP="001F60CC">
            <w:pPr>
              <w:spacing w:after="0" w:line="240" w:lineRule="auto"/>
              <w:jc w:val="center"/>
              <w:rPr>
                <w:rFonts w:ascii="Times New Roman" w:eastAsia="Times New Roman" w:hAnsi="Times New Roman" w:cs="Times New Roman"/>
              </w:rPr>
            </w:pPr>
            <w:r w:rsidRPr="00F31A4F">
              <w:rPr>
                <w:rFonts w:ascii="Times New Roman" w:eastAsia="Times New Roman" w:hAnsi="Times New Roman" w:cs="Times New Roman"/>
              </w:rPr>
              <w:t>1.69</w:t>
            </w:r>
          </w:p>
        </w:tc>
        <w:tc>
          <w:tcPr>
            <w:tcW w:w="1260" w:type="dxa"/>
            <w:tcBorders>
              <w:top w:val="nil"/>
              <w:left w:val="nil"/>
              <w:bottom w:val="single" w:sz="8" w:space="0" w:color="000000"/>
              <w:right w:val="single" w:sz="8" w:space="0" w:color="000000"/>
            </w:tcBorders>
            <w:shd w:val="clear" w:color="auto" w:fill="auto"/>
            <w:vAlign w:val="center"/>
            <w:hideMark/>
          </w:tcPr>
          <w:p w14:paraId="6426B58A" w14:textId="584F7A04" w:rsidR="001F60CC" w:rsidRPr="00F31A4F" w:rsidRDefault="001F60CC" w:rsidP="001F60CC">
            <w:pPr>
              <w:spacing w:after="0" w:line="240" w:lineRule="auto"/>
              <w:jc w:val="center"/>
              <w:rPr>
                <w:rFonts w:ascii="Times New Roman" w:eastAsia="Times New Roman" w:hAnsi="Times New Roman" w:cs="Times New Roman"/>
              </w:rPr>
            </w:pPr>
            <w:r w:rsidRPr="00F31A4F">
              <w:rPr>
                <w:rFonts w:ascii="Times New Roman" w:eastAsia="Times New Roman" w:hAnsi="Times New Roman" w:cs="Times New Roman"/>
              </w:rPr>
              <w:t>0.07</w:t>
            </w:r>
          </w:p>
        </w:tc>
        <w:tc>
          <w:tcPr>
            <w:tcW w:w="1198" w:type="dxa"/>
            <w:tcBorders>
              <w:top w:val="nil"/>
              <w:left w:val="nil"/>
              <w:bottom w:val="single" w:sz="8" w:space="0" w:color="000000"/>
              <w:right w:val="single" w:sz="8" w:space="0" w:color="000000"/>
            </w:tcBorders>
            <w:shd w:val="clear" w:color="auto" w:fill="auto"/>
            <w:vAlign w:val="center"/>
            <w:hideMark/>
          </w:tcPr>
          <w:p w14:paraId="3C0F6BD0" w14:textId="7862F5F5" w:rsidR="001F60CC" w:rsidRPr="00F31A4F" w:rsidRDefault="001F60CC" w:rsidP="001F60CC">
            <w:pPr>
              <w:spacing w:after="0" w:line="240" w:lineRule="auto"/>
              <w:jc w:val="center"/>
              <w:rPr>
                <w:rFonts w:ascii="Times New Roman" w:eastAsia="Times New Roman" w:hAnsi="Times New Roman" w:cs="Times New Roman"/>
              </w:rPr>
            </w:pPr>
            <w:r w:rsidRPr="00F31A4F">
              <w:rPr>
                <w:rFonts w:ascii="Times New Roman" w:eastAsia="Times New Roman" w:hAnsi="Times New Roman" w:cs="Times New Roman"/>
              </w:rPr>
              <w:t>-0.76</w:t>
            </w:r>
          </w:p>
        </w:tc>
      </w:tr>
      <w:tr w:rsidR="00F31A4F" w:rsidRPr="00F31A4F" w14:paraId="08493FD3" w14:textId="77777777" w:rsidTr="00F31A4F">
        <w:trPr>
          <w:trHeight w:val="303"/>
        </w:trPr>
        <w:tc>
          <w:tcPr>
            <w:tcW w:w="2687" w:type="dxa"/>
            <w:tcBorders>
              <w:top w:val="nil"/>
              <w:left w:val="single" w:sz="8" w:space="0" w:color="000000"/>
              <w:bottom w:val="single" w:sz="8" w:space="0" w:color="000000"/>
              <w:right w:val="single" w:sz="8" w:space="0" w:color="000000"/>
            </w:tcBorders>
            <w:shd w:val="clear" w:color="auto" w:fill="auto"/>
            <w:vAlign w:val="center"/>
            <w:hideMark/>
          </w:tcPr>
          <w:p w14:paraId="63620489" w14:textId="77777777" w:rsidR="001F60CC" w:rsidRPr="00F31A4F" w:rsidRDefault="001F60CC" w:rsidP="006229EB">
            <w:pPr>
              <w:spacing w:after="0" w:line="240" w:lineRule="auto"/>
              <w:rPr>
                <w:rFonts w:ascii="Times New Roman" w:eastAsia="Times New Roman" w:hAnsi="Times New Roman" w:cs="Times New Roman"/>
                <w:color w:val="000000"/>
              </w:rPr>
            </w:pPr>
            <w:r w:rsidRPr="00F31A4F">
              <w:rPr>
                <w:rFonts w:ascii="Times New Roman" w:eastAsia="Times New Roman" w:hAnsi="Times New Roman" w:cs="Times New Roman"/>
                <w:color w:val="000000"/>
              </w:rPr>
              <w:t xml:space="preserve">     Food Index</w:t>
            </w:r>
          </w:p>
        </w:tc>
        <w:tc>
          <w:tcPr>
            <w:tcW w:w="990" w:type="dxa"/>
            <w:tcBorders>
              <w:top w:val="nil"/>
              <w:left w:val="nil"/>
              <w:bottom w:val="single" w:sz="8" w:space="0" w:color="000000"/>
              <w:right w:val="single" w:sz="8" w:space="0" w:color="000000"/>
            </w:tcBorders>
            <w:shd w:val="clear" w:color="auto" w:fill="auto"/>
            <w:vAlign w:val="center"/>
            <w:hideMark/>
          </w:tcPr>
          <w:p w14:paraId="4254DEC0" w14:textId="77777777" w:rsidR="001F60CC" w:rsidRPr="00F31A4F" w:rsidRDefault="001F60CC" w:rsidP="00284A6D">
            <w:pPr>
              <w:spacing w:after="0" w:line="240" w:lineRule="auto"/>
              <w:jc w:val="center"/>
              <w:rPr>
                <w:rFonts w:ascii="Times New Roman" w:eastAsia="Times New Roman" w:hAnsi="Times New Roman" w:cs="Times New Roman"/>
              </w:rPr>
            </w:pPr>
            <w:r w:rsidRPr="00F31A4F">
              <w:rPr>
                <w:rFonts w:ascii="Times New Roman" w:eastAsia="Times New Roman" w:hAnsi="Times New Roman" w:cs="Times New Roman"/>
              </w:rPr>
              <w:t>24.4</w:t>
            </w:r>
          </w:p>
        </w:tc>
        <w:tc>
          <w:tcPr>
            <w:tcW w:w="900" w:type="dxa"/>
            <w:tcBorders>
              <w:top w:val="nil"/>
              <w:left w:val="nil"/>
              <w:bottom w:val="single" w:sz="8" w:space="0" w:color="000000"/>
              <w:right w:val="single" w:sz="8" w:space="0" w:color="000000"/>
            </w:tcBorders>
            <w:shd w:val="clear" w:color="auto" w:fill="auto"/>
            <w:vAlign w:val="center"/>
            <w:hideMark/>
          </w:tcPr>
          <w:p w14:paraId="4CF24391" w14:textId="3B43ADA0" w:rsidR="001F60CC" w:rsidRPr="00F31A4F" w:rsidRDefault="001F60CC" w:rsidP="001F60CC">
            <w:pPr>
              <w:spacing w:after="0" w:line="240" w:lineRule="auto"/>
              <w:jc w:val="center"/>
              <w:rPr>
                <w:rFonts w:ascii="Times New Roman" w:eastAsia="Times New Roman" w:hAnsi="Times New Roman" w:cs="Times New Roman"/>
              </w:rPr>
            </w:pPr>
            <w:r w:rsidRPr="00F31A4F">
              <w:rPr>
                <w:rFonts w:ascii="Times New Roman" w:eastAsia="Times New Roman" w:hAnsi="Times New Roman" w:cs="Times New Roman"/>
              </w:rPr>
              <w:t>-1.71</w:t>
            </w:r>
          </w:p>
        </w:tc>
        <w:tc>
          <w:tcPr>
            <w:tcW w:w="900" w:type="dxa"/>
            <w:tcBorders>
              <w:top w:val="nil"/>
              <w:left w:val="nil"/>
              <w:bottom w:val="single" w:sz="8" w:space="0" w:color="000000"/>
              <w:right w:val="single" w:sz="8" w:space="0" w:color="000000"/>
            </w:tcBorders>
            <w:shd w:val="clear" w:color="auto" w:fill="auto"/>
            <w:vAlign w:val="center"/>
            <w:hideMark/>
          </w:tcPr>
          <w:p w14:paraId="0516E706" w14:textId="7EAC8953" w:rsidR="001F60CC" w:rsidRPr="00F31A4F" w:rsidRDefault="001F60CC" w:rsidP="001F60CC">
            <w:pPr>
              <w:spacing w:after="0" w:line="240" w:lineRule="auto"/>
              <w:jc w:val="center"/>
              <w:rPr>
                <w:rFonts w:ascii="Times New Roman" w:eastAsia="Times New Roman" w:hAnsi="Times New Roman" w:cs="Times New Roman"/>
              </w:rPr>
            </w:pPr>
            <w:r w:rsidRPr="00F31A4F">
              <w:rPr>
                <w:rFonts w:ascii="Times New Roman" w:eastAsia="Times New Roman" w:hAnsi="Times New Roman" w:cs="Times New Roman"/>
              </w:rPr>
              <w:t>0.24</w:t>
            </w:r>
          </w:p>
        </w:tc>
        <w:tc>
          <w:tcPr>
            <w:tcW w:w="990" w:type="dxa"/>
            <w:tcBorders>
              <w:top w:val="nil"/>
              <w:left w:val="nil"/>
              <w:bottom w:val="single" w:sz="8" w:space="0" w:color="000000"/>
              <w:right w:val="single" w:sz="8" w:space="0" w:color="000000"/>
            </w:tcBorders>
            <w:shd w:val="clear" w:color="auto" w:fill="auto"/>
            <w:vAlign w:val="center"/>
            <w:hideMark/>
          </w:tcPr>
          <w:p w14:paraId="5AA98062" w14:textId="46C89EEA" w:rsidR="001F60CC" w:rsidRPr="00F31A4F" w:rsidRDefault="001F60CC" w:rsidP="001F60CC">
            <w:pPr>
              <w:spacing w:after="0" w:line="240" w:lineRule="auto"/>
              <w:jc w:val="center"/>
              <w:rPr>
                <w:rFonts w:ascii="Times New Roman" w:eastAsia="Times New Roman" w:hAnsi="Times New Roman" w:cs="Times New Roman"/>
              </w:rPr>
            </w:pPr>
            <w:r w:rsidRPr="00F31A4F">
              <w:rPr>
                <w:rFonts w:ascii="Times New Roman" w:eastAsia="Times New Roman" w:hAnsi="Times New Roman" w:cs="Times New Roman"/>
              </w:rPr>
              <w:t>0.90</w:t>
            </w:r>
          </w:p>
        </w:tc>
        <w:tc>
          <w:tcPr>
            <w:tcW w:w="900" w:type="dxa"/>
            <w:tcBorders>
              <w:top w:val="nil"/>
              <w:left w:val="nil"/>
              <w:bottom w:val="single" w:sz="8" w:space="0" w:color="000000"/>
              <w:right w:val="single" w:sz="8" w:space="0" w:color="000000"/>
            </w:tcBorders>
            <w:shd w:val="clear" w:color="auto" w:fill="auto"/>
            <w:vAlign w:val="center"/>
            <w:hideMark/>
          </w:tcPr>
          <w:p w14:paraId="33AF1A13" w14:textId="28451FFC" w:rsidR="001F60CC" w:rsidRPr="00F31A4F" w:rsidRDefault="001F60CC" w:rsidP="001F60CC">
            <w:pPr>
              <w:spacing w:after="0" w:line="240" w:lineRule="auto"/>
              <w:jc w:val="center"/>
              <w:rPr>
                <w:rFonts w:ascii="Times New Roman" w:eastAsia="Times New Roman" w:hAnsi="Times New Roman" w:cs="Times New Roman"/>
              </w:rPr>
            </w:pPr>
            <w:r w:rsidRPr="00F31A4F">
              <w:rPr>
                <w:rFonts w:ascii="Times New Roman" w:eastAsia="Times New Roman" w:hAnsi="Times New Roman" w:cs="Times New Roman"/>
              </w:rPr>
              <w:t>3.03</w:t>
            </w:r>
          </w:p>
        </w:tc>
        <w:tc>
          <w:tcPr>
            <w:tcW w:w="1260" w:type="dxa"/>
            <w:tcBorders>
              <w:top w:val="nil"/>
              <w:left w:val="nil"/>
              <w:bottom w:val="single" w:sz="8" w:space="0" w:color="000000"/>
              <w:right w:val="single" w:sz="8" w:space="0" w:color="000000"/>
            </w:tcBorders>
            <w:shd w:val="clear" w:color="auto" w:fill="auto"/>
            <w:vAlign w:val="center"/>
            <w:hideMark/>
          </w:tcPr>
          <w:p w14:paraId="5F882903" w14:textId="42129FE5" w:rsidR="001F60CC" w:rsidRPr="00F31A4F" w:rsidRDefault="001F60CC" w:rsidP="001F60CC">
            <w:pPr>
              <w:spacing w:after="0" w:line="240" w:lineRule="auto"/>
              <w:jc w:val="center"/>
              <w:rPr>
                <w:rFonts w:ascii="Times New Roman" w:eastAsia="Times New Roman" w:hAnsi="Times New Roman" w:cs="Times New Roman"/>
              </w:rPr>
            </w:pPr>
            <w:r w:rsidRPr="00F31A4F">
              <w:rPr>
                <w:rFonts w:ascii="Times New Roman" w:eastAsia="Times New Roman" w:hAnsi="Times New Roman" w:cs="Times New Roman"/>
              </w:rPr>
              <w:t>1.62</w:t>
            </w:r>
          </w:p>
        </w:tc>
        <w:tc>
          <w:tcPr>
            <w:tcW w:w="1198" w:type="dxa"/>
            <w:tcBorders>
              <w:top w:val="nil"/>
              <w:left w:val="nil"/>
              <w:bottom w:val="single" w:sz="8" w:space="0" w:color="000000"/>
              <w:right w:val="single" w:sz="8" w:space="0" w:color="000000"/>
            </w:tcBorders>
            <w:shd w:val="clear" w:color="auto" w:fill="auto"/>
            <w:vAlign w:val="center"/>
            <w:hideMark/>
          </w:tcPr>
          <w:p w14:paraId="059A3754" w14:textId="3AF68D34" w:rsidR="001F60CC" w:rsidRPr="00F31A4F" w:rsidRDefault="001F60CC" w:rsidP="001F60CC">
            <w:pPr>
              <w:spacing w:after="0" w:line="240" w:lineRule="auto"/>
              <w:jc w:val="center"/>
              <w:rPr>
                <w:rFonts w:ascii="Times New Roman" w:eastAsia="Times New Roman" w:hAnsi="Times New Roman" w:cs="Times New Roman"/>
              </w:rPr>
            </w:pPr>
            <w:r w:rsidRPr="00F31A4F">
              <w:rPr>
                <w:rFonts w:ascii="Times New Roman" w:eastAsia="Times New Roman" w:hAnsi="Times New Roman" w:cs="Times New Roman"/>
              </w:rPr>
              <w:t>1.31</w:t>
            </w:r>
          </w:p>
        </w:tc>
      </w:tr>
    </w:tbl>
    <w:p w14:paraId="25D2B3DA" w14:textId="39AA1F76" w:rsidR="00E14E5D" w:rsidRPr="00F31A4F" w:rsidRDefault="0086243A" w:rsidP="00F31A4F">
      <w:pPr>
        <w:spacing w:after="0"/>
        <w:jc w:val="both"/>
        <w:rPr>
          <w:rFonts w:ascii="Times New Roman" w:eastAsia="Times New Roman" w:hAnsi="Times New Roman" w:cs="Times New Roman"/>
          <w:bCs/>
          <w:i/>
          <w:color w:val="000000"/>
          <w:sz w:val="20"/>
          <w:szCs w:val="20"/>
        </w:rPr>
      </w:pPr>
      <w:r w:rsidRPr="00F31A4F">
        <w:rPr>
          <w:rFonts w:ascii="Times New Roman" w:eastAsia="Times New Roman" w:hAnsi="Times New Roman" w:cs="Times New Roman"/>
          <w:bCs/>
          <w:i/>
          <w:color w:val="000000"/>
          <w:sz w:val="20"/>
          <w:szCs w:val="20"/>
        </w:rPr>
        <w:t>Note: P: Provisional, #Monthly rate of change, based on month over month (M-o-M) WPI calculated over the preceding month</w:t>
      </w:r>
      <w:r w:rsidR="00F31A4F">
        <w:rPr>
          <w:rFonts w:ascii="Times New Roman" w:eastAsia="Times New Roman" w:hAnsi="Times New Roman" w:cs="Times New Roman"/>
          <w:bCs/>
          <w:i/>
          <w:color w:val="000000"/>
          <w:sz w:val="20"/>
          <w:szCs w:val="20"/>
        </w:rPr>
        <w:t>.</w:t>
      </w:r>
    </w:p>
    <w:p w14:paraId="1F4A6693" w14:textId="5201432B" w:rsidR="007A3B5A" w:rsidRPr="00F31A4F" w:rsidRDefault="00B61945" w:rsidP="0010505C">
      <w:pPr>
        <w:spacing w:after="0"/>
        <w:contextualSpacing/>
        <w:rPr>
          <w:rFonts w:ascii="Times New Roman" w:hAnsi="Times New Roman" w:cs="Times New Roman"/>
          <w:b/>
          <w:bCs/>
          <w:sz w:val="24"/>
          <w:szCs w:val="24"/>
          <w:lang w:val="en-US"/>
        </w:rPr>
      </w:pPr>
      <w:r w:rsidRPr="00F31A4F">
        <w:rPr>
          <w:rFonts w:ascii="Times New Roman" w:hAnsi="Times New Roman" w:cs="Times New Roman"/>
          <w:b/>
          <w:bCs/>
          <w:sz w:val="24"/>
          <w:szCs w:val="24"/>
          <w:lang w:val="en-US"/>
        </w:rPr>
        <w:t>3</w:t>
      </w:r>
      <w:r w:rsidR="007A3B5A" w:rsidRPr="00F31A4F">
        <w:rPr>
          <w:rFonts w:ascii="Times New Roman" w:hAnsi="Times New Roman" w:cs="Times New Roman"/>
          <w:b/>
          <w:bCs/>
          <w:sz w:val="24"/>
          <w:szCs w:val="24"/>
          <w:lang w:val="en-US"/>
        </w:rPr>
        <w:t xml:space="preserve">. </w:t>
      </w:r>
      <w:r w:rsidR="007A3B5A" w:rsidRPr="00F31A4F">
        <w:rPr>
          <w:rFonts w:ascii="Times New Roman" w:hAnsi="Times New Roman" w:cs="Times New Roman"/>
          <w:b/>
          <w:bCs/>
          <w:sz w:val="24"/>
          <w:szCs w:val="24"/>
          <w:lang w:val="en-US"/>
        </w:rPr>
        <w:tab/>
        <w:t>Month over Month Change in Major Groups of WPI:</w:t>
      </w:r>
    </w:p>
    <w:p w14:paraId="7A211A64" w14:textId="77777777" w:rsidR="001D7B80" w:rsidRPr="00F31A4F" w:rsidRDefault="001D7B80" w:rsidP="0010505C">
      <w:pPr>
        <w:spacing w:after="0"/>
        <w:contextualSpacing/>
        <w:rPr>
          <w:rFonts w:ascii="Times New Roman" w:hAnsi="Times New Roman" w:cs="Times New Roman"/>
          <w:b/>
          <w:bCs/>
          <w:sz w:val="24"/>
          <w:szCs w:val="24"/>
          <w:lang w:val="en-US"/>
        </w:rPr>
      </w:pPr>
    </w:p>
    <w:p w14:paraId="535F461F" w14:textId="70BA6C8C" w:rsidR="001D7B80" w:rsidRPr="00F31A4F" w:rsidRDefault="007A3B5A" w:rsidP="004A2DD4">
      <w:pPr>
        <w:pStyle w:val="ListParagraph"/>
        <w:numPr>
          <w:ilvl w:val="0"/>
          <w:numId w:val="6"/>
        </w:numPr>
        <w:spacing w:after="0"/>
        <w:jc w:val="both"/>
        <w:rPr>
          <w:rFonts w:ascii="Times New Roman" w:hAnsi="Times New Roman" w:cs="Times New Roman"/>
          <w:sz w:val="24"/>
          <w:szCs w:val="24"/>
        </w:rPr>
      </w:pPr>
      <w:r w:rsidRPr="00F31A4F">
        <w:rPr>
          <w:rFonts w:ascii="Times New Roman" w:hAnsi="Times New Roman" w:cs="Times New Roman"/>
          <w:b/>
          <w:sz w:val="24"/>
          <w:szCs w:val="24"/>
        </w:rPr>
        <w:t>Primary Articles (Weight 22.62%):-</w:t>
      </w:r>
      <w:r w:rsidR="001F60CC" w:rsidRPr="00F31A4F">
        <w:rPr>
          <w:rFonts w:ascii="Times New Roman" w:hAnsi="Times New Roman" w:cs="Times New Roman"/>
          <w:b/>
          <w:sz w:val="24"/>
          <w:szCs w:val="24"/>
        </w:rPr>
        <w:t xml:space="preserve"> </w:t>
      </w:r>
      <w:r w:rsidR="001F60CC" w:rsidRPr="00F31A4F">
        <w:rPr>
          <w:rFonts w:ascii="Times New Roman" w:hAnsi="Times New Roman" w:cs="Times New Roman"/>
          <w:sz w:val="24"/>
          <w:szCs w:val="24"/>
        </w:rPr>
        <w:t>The index for this major group increased by (1.45%) to 182.4 (provisional) in June, 2022 from 179.8 (provisional) for the month of May, 2022. Prices of Crude Petroleum &amp; Natural Gas (6.59%) and Food Articles (2.40%) increased in June, 2022 as compared to May, 2022. Prices of Non-food Articles (-2.06%) and Minerals (-9.04%) declined in June, 2022 as compared to May, 2022.</w:t>
      </w:r>
    </w:p>
    <w:p w14:paraId="5C152147" w14:textId="34F63347" w:rsidR="001D7B80" w:rsidRPr="00F31A4F" w:rsidRDefault="007A3B5A" w:rsidP="004A2DD4">
      <w:pPr>
        <w:pStyle w:val="ListParagraph"/>
        <w:numPr>
          <w:ilvl w:val="0"/>
          <w:numId w:val="6"/>
        </w:numPr>
        <w:spacing w:after="0"/>
        <w:jc w:val="both"/>
        <w:rPr>
          <w:rFonts w:ascii="Times New Roman" w:hAnsi="Times New Roman" w:cs="Times New Roman"/>
          <w:sz w:val="24"/>
          <w:szCs w:val="24"/>
        </w:rPr>
      </w:pPr>
      <w:r w:rsidRPr="00F31A4F">
        <w:rPr>
          <w:rFonts w:ascii="Times New Roman" w:hAnsi="Times New Roman" w:cs="Times New Roman"/>
          <w:b/>
          <w:sz w:val="24"/>
          <w:szCs w:val="24"/>
        </w:rPr>
        <w:lastRenderedPageBreak/>
        <w:t>Fuel &amp; Power (Weight 13.15%):-</w:t>
      </w:r>
      <w:r w:rsidR="001F60CC" w:rsidRPr="00F31A4F">
        <w:rPr>
          <w:sz w:val="24"/>
          <w:szCs w:val="24"/>
        </w:rPr>
        <w:t xml:space="preserve"> </w:t>
      </w:r>
      <w:r w:rsidR="001F60CC" w:rsidRPr="00F31A4F">
        <w:rPr>
          <w:rFonts w:ascii="Times New Roman" w:hAnsi="Times New Roman" w:cs="Times New Roman"/>
          <w:sz w:val="24"/>
          <w:szCs w:val="24"/>
        </w:rPr>
        <w:t xml:space="preserve">The index for this major group increased by (0.65%) to 155.4 (provisional) in June, 2022 from 154.4 (provisional) for the month of May, 2022. Prices of Mineral Oils (0.98%) increased in June, 2022 as compared to May, 2022. </w:t>
      </w:r>
    </w:p>
    <w:p w14:paraId="15F3E6B3" w14:textId="6AAB296E" w:rsidR="001F60CC" w:rsidRPr="00F31A4F" w:rsidRDefault="007A3B5A" w:rsidP="004A2DD4">
      <w:pPr>
        <w:pStyle w:val="ListParagraph"/>
        <w:numPr>
          <w:ilvl w:val="0"/>
          <w:numId w:val="6"/>
        </w:numPr>
        <w:spacing w:after="0"/>
        <w:jc w:val="both"/>
        <w:rPr>
          <w:rFonts w:ascii="Times New Roman" w:hAnsi="Times New Roman" w:cs="Times New Roman"/>
          <w:sz w:val="24"/>
          <w:szCs w:val="24"/>
        </w:rPr>
      </w:pPr>
      <w:r w:rsidRPr="00F31A4F">
        <w:rPr>
          <w:rFonts w:ascii="Times New Roman" w:hAnsi="Times New Roman" w:cs="Times New Roman"/>
          <w:b/>
          <w:sz w:val="24"/>
          <w:szCs w:val="24"/>
        </w:rPr>
        <w:t>Manufactured Products (Weight 64.23%):-</w:t>
      </w:r>
      <w:r w:rsidR="001F60CC" w:rsidRPr="00F31A4F">
        <w:rPr>
          <w:rFonts w:ascii="Times New Roman" w:hAnsi="Times New Roman" w:cs="Times New Roman"/>
          <w:b/>
          <w:sz w:val="24"/>
          <w:szCs w:val="24"/>
        </w:rPr>
        <w:t xml:space="preserve"> </w:t>
      </w:r>
      <w:r w:rsidR="001F60CC" w:rsidRPr="00F31A4F">
        <w:rPr>
          <w:rFonts w:ascii="Times New Roman" w:hAnsi="Times New Roman" w:cs="Times New Roman"/>
          <w:sz w:val="24"/>
          <w:szCs w:val="24"/>
        </w:rPr>
        <w:t xml:space="preserve">The index for this major group declined by (-0.76%) to 143.7 (provisional) in June, 2022 from 144.8 (provisional) for the month of May, 2022. Out of the 22 NIC two-digit groups for Manufactured products, 14 groups have witnessed increase in prices while 8 groups that have witnessed decrease in prices. The increase in prices is mainly contributed by </w:t>
      </w:r>
      <w:r w:rsidR="0093733A" w:rsidRPr="00F31A4F">
        <w:rPr>
          <w:rFonts w:ascii="Times New Roman" w:hAnsi="Times New Roman" w:cs="Times New Roman"/>
          <w:sz w:val="24"/>
          <w:szCs w:val="24"/>
        </w:rPr>
        <w:t xml:space="preserve">chemical and chemical products, </w:t>
      </w:r>
      <w:r w:rsidR="00285EDD" w:rsidRPr="00F31A4F">
        <w:rPr>
          <w:rFonts w:ascii="Times New Roman" w:hAnsi="Times New Roman" w:cs="Times New Roman"/>
          <w:sz w:val="24"/>
          <w:szCs w:val="24"/>
        </w:rPr>
        <w:t xml:space="preserve">other non-metallic mineral products, electrical equipment, </w:t>
      </w:r>
      <w:r w:rsidR="0093733A" w:rsidRPr="00F31A4F">
        <w:rPr>
          <w:rFonts w:ascii="Times New Roman" w:hAnsi="Times New Roman" w:cs="Times New Roman"/>
          <w:sz w:val="24"/>
          <w:szCs w:val="24"/>
        </w:rPr>
        <w:t xml:space="preserve">motor vehicles, textiles </w:t>
      </w:r>
      <w:r w:rsidR="00285EDD" w:rsidRPr="00F31A4F">
        <w:rPr>
          <w:rFonts w:ascii="Times New Roman" w:hAnsi="Times New Roman" w:cs="Times New Roman"/>
          <w:sz w:val="24"/>
          <w:szCs w:val="24"/>
        </w:rPr>
        <w:t xml:space="preserve">etc. </w:t>
      </w:r>
      <w:r w:rsidR="001F60CC" w:rsidRPr="00F31A4F">
        <w:rPr>
          <w:rFonts w:ascii="Times New Roman" w:hAnsi="Times New Roman" w:cs="Times New Roman"/>
          <w:sz w:val="24"/>
          <w:szCs w:val="24"/>
        </w:rPr>
        <w:t>in June, 2022 as compared to May, 2022. Some of the groups that have witnessed decr</w:t>
      </w:r>
      <w:r w:rsidR="00285EDD" w:rsidRPr="00F31A4F">
        <w:rPr>
          <w:rFonts w:ascii="Times New Roman" w:hAnsi="Times New Roman" w:cs="Times New Roman"/>
          <w:sz w:val="24"/>
          <w:szCs w:val="24"/>
        </w:rPr>
        <w:t xml:space="preserve">ease in prices are basic metals, </w:t>
      </w:r>
      <w:r w:rsidR="0093733A" w:rsidRPr="00F31A4F">
        <w:rPr>
          <w:rFonts w:ascii="Times New Roman" w:hAnsi="Times New Roman" w:cs="Times New Roman"/>
          <w:sz w:val="24"/>
          <w:szCs w:val="24"/>
        </w:rPr>
        <w:t xml:space="preserve">food products, </w:t>
      </w:r>
      <w:r w:rsidR="003B21A1" w:rsidRPr="00F31A4F">
        <w:rPr>
          <w:rFonts w:ascii="Times New Roman" w:hAnsi="Times New Roman" w:cs="Times New Roman"/>
          <w:sz w:val="24"/>
          <w:szCs w:val="24"/>
        </w:rPr>
        <w:t xml:space="preserve">other manufacturing </w:t>
      </w:r>
      <w:r w:rsidR="0093733A" w:rsidRPr="00F31A4F">
        <w:rPr>
          <w:rFonts w:ascii="Times New Roman" w:hAnsi="Times New Roman" w:cs="Times New Roman"/>
          <w:sz w:val="24"/>
          <w:szCs w:val="24"/>
        </w:rPr>
        <w:t xml:space="preserve">and </w:t>
      </w:r>
      <w:r w:rsidR="003B21A1" w:rsidRPr="00F31A4F">
        <w:rPr>
          <w:rFonts w:ascii="Times New Roman" w:hAnsi="Times New Roman" w:cs="Times New Roman"/>
          <w:sz w:val="24"/>
          <w:szCs w:val="24"/>
        </w:rPr>
        <w:t xml:space="preserve">furniture </w:t>
      </w:r>
      <w:r w:rsidR="001F60CC" w:rsidRPr="00F31A4F">
        <w:rPr>
          <w:rFonts w:ascii="Times New Roman" w:hAnsi="Times New Roman" w:cs="Times New Roman"/>
          <w:sz w:val="24"/>
          <w:szCs w:val="24"/>
        </w:rPr>
        <w:t>in June, 2022 as compared to May, 2022.</w:t>
      </w:r>
    </w:p>
    <w:p w14:paraId="67191E6F" w14:textId="77777777" w:rsidR="0093733A" w:rsidRPr="00F31A4F" w:rsidRDefault="0093733A" w:rsidP="0093733A">
      <w:pPr>
        <w:spacing w:after="0"/>
        <w:jc w:val="both"/>
        <w:rPr>
          <w:rFonts w:ascii="Times New Roman" w:hAnsi="Times New Roman" w:cs="Times New Roman"/>
          <w:sz w:val="24"/>
          <w:szCs w:val="24"/>
        </w:rPr>
      </w:pPr>
    </w:p>
    <w:p w14:paraId="2399881E" w14:textId="1CFC5770" w:rsidR="00284A6D" w:rsidRPr="00F31A4F" w:rsidRDefault="00B61945" w:rsidP="0010505C">
      <w:pPr>
        <w:spacing w:after="0"/>
        <w:jc w:val="both"/>
        <w:rPr>
          <w:rFonts w:ascii="Times New Roman" w:eastAsia="Times New Roman" w:hAnsi="Times New Roman" w:cs="Times New Roman"/>
          <w:color w:val="000000"/>
          <w:sz w:val="24"/>
          <w:szCs w:val="24"/>
        </w:rPr>
      </w:pPr>
      <w:r w:rsidRPr="00F31A4F">
        <w:rPr>
          <w:rFonts w:ascii="Times New Roman" w:eastAsia="Times New Roman" w:hAnsi="Times New Roman" w:cs="Times New Roman"/>
          <w:b/>
          <w:color w:val="000000"/>
          <w:sz w:val="24"/>
          <w:szCs w:val="24"/>
        </w:rPr>
        <w:t>4</w:t>
      </w:r>
      <w:r w:rsidR="007A3B5A" w:rsidRPr="00F31A4F">
        <w:rPr>
          <w:rFonts w:ascii="Times New Roman" w:eastAsia="Times New Roman" w:hAnsi="Times New Roman" w:cs="Times New Roman"/>
          <w:b/>
          <w:color w:val="000000"/>
          <w:sz w:val="24"/>
          <w:szCs w:val="24"/>
        </w:rPr>
        <w:t>.</w:t>
      </w:r>
      <w:r w:rsidR="00566BEB" w:rsidRPr="00F31A4F">
        <w:rPr>
          <w:rFonts w:ascii="Times New Roman" w:eastAsia="Times New Roman" w:hAnsi="Times New Roman" w:cs="Times New Roman"/>
          <w:b/>
          <w:color w:val="000000"/>
          <w:sz w:val="24"/>
          <w:szCs w:val="24"/>
        </w:rPr>
        <w:t xml:space="preserve"> </w:t>
      </w:r>
      <w:r w:rsidR="001D7B80" w:rsidRPr="00F31A4F">
        <w:rPr>
          <w:rFonts w:ascii="Times New Roman" w:eastAsia="Times New Roman" w:hAnsi="Times New Roman" w:cs="Times New Roman"/>
          <w:b/>
          <w:color w:val="000000"/>
          <w:sz w:val="24"/>
          <w:szCs w:val="24"/>
        </w:rPr>
        <w:t xml:space="preserve">      </w:t>
      </w:r>
      <w:r w:rsidR="007A3B5A" w:rsidRPr="00F31A4F">
        <w:rPr>
          <w:rFonts w:ascii="Times New Roman" w:eastAsia="Times New Roman" w:hAnsi="Times New Roman" w:cs="Times New Roman"/>
          <w:b/>
          <w:color w:val="000000"/>
          <w:sz w:val="24"/>
          <w:szCs w:val="24"/>
        </w:rPr>
        <w:t xml:space="preserve">WPI </w:t>
      </w:r>
      <w:r w:rsidR="00E21702" w:rsidRPr="00F31A4F">
        <w:rPr>
          <w:rFonts w:ascii="Times New Roman" w:eastAsia="Times New Roman" w:hAnsi="Times New Roman" w:cs="Times New Roman"/>
          <w:b/>
          <w:color w:val="000000"/>
          <w:sz w:val="24"/>
          <w:szCs w:val="24"/>
        </w:rPr>
        <w:t xml:space="preserve">Food Index </w:t>
      </w:r>
      <w:r w:rsidR="007A3B5A" w:rsidRPr="00F31A4F">
        <w:rPr>
          <w:rFonts w:ascii="Times New Roman" w:eastAsia="Times New Roman" w:hAnsi="Times New Roman" w:cs="Times New Roman"/>
          <w:b/>
          <w:color w:val="000000"/>
          <w:sz w:val="24"/>
          <w:szCs w:val="24"/>
        </w:rPr>
        <w:t xml:space="preserve">(Weight 24.38%): </w:t>
      </w:r>
      <w:r w:rsidR="001F60CC" w:rsidRPr="00F31A4F">
        <w:rPr>
          <w:rFonts w:ascii="Times New Roman" w:eastAsia="Times New Roman" w:hAnsi="Times New Roman" w:cs="Times New Roman"/>
          <w:color w:val="000000"/>
          <w:sz w:val="24"/>
          <w:szCs w:val="24"/>
        </w:rPr>
        <w:t>The Food Index consisting of 'Food Articles' from Primary Articles group and 'Food Product' from Manufactured Products group have increased from 176.1 in May, 2022 to 178.4 in June, 2022. The rate of inflation based on WPI Food Index increased from 10.89% in May, 2022 to 12.41% in June, 2022</w:t>
      </w:r>
    </w:p>
    <w:p w14:paraId="59A881C3" w14:textId="77777777" w:rsidR="001D7B80" w:rsidRPr="00F31A4F" w:rsidRDefault="001D7B80" w:rsidP="0010505C">
      <w:pPr>
        <w:spacing w:after="0"/>
        <w:jc w:val="both"/>
        <w:rPr>
          <w:rFonts w:ascii="Times New Roman" w:eastAsia="Times New Roman" w:hAnsi="Times New Roman" w:cs="Times New Roman"/>
          <w:b/>
          <w:color w:val="000000"/>
          <w:sz w:val="24"/>
          <w:szCs w:val="24"/>
        </w:rPr>
      </w:pPr>
    </w:p>
    <w:p w14:paraId="5407B7E5" w14:textId="4EE81CC5" w:rsidR="0010505C" w:rsidRPr="00F31A4F" w:rsidRDefault="00B61945" w:rsidP="0010505C">
      <w:pPr>
        <w:spacing w:after="0"/>
        <w:jc w:val="both"/>
        <w:rPr>
          <w:rFonts w:ascii="Times New Roman" w:eastAsia="Times New Roman" w:hAnsi="Times New Roman" w:cs="Times New Roman"/>
          <w:color w:val="000000"/>
          <w:sz w:val="24"/>
          <w:szCs w:val="24"/>
        </w:rPr>
      </w:pPr>
      <w:r w:rsidRPr="00F31A4F">
        <w:rPr>
          <w:rFonts w:ascii="Times New Roman" w:eastAsia="Times New Roman" w:hAnsi="Times New Roman" w:cs="Times New Roman"/>
          <w:b/>
          <w:color w:val="000000"/>
          <w:sz w:val="24"/>
          <w:szCs w:val="24"/>
        </w:rPr>
        <w:t>5</w:t>
      </w:r>
      <w:r w:rsidR="007A3B5A" w:rsidRPr="00F31A4F">
        <w:rPr>
          <w:rFonts w:ascii="Times New Roman" w:eastAsia="Times New Roman" w:hAnsi="Times New Roman" w:cs="Times New Roman"/>
          <w:b/>
          <w:color w:val="000000"/>
          <w:sz w:val="24"/>
          <w:szCs w:val="24"/>
        </w:rPr>
        <w:t xml:space="preserve">. </w:t>
      </w:r>
      <w:r w:rsidR="00566BEB" w:rsidRPr="00F31A4F">
        <w:rPr>
          <w:rFonts w:ascii="Times New Roman" w:eastAsia="Times New Roman" w:hAnsi="Times New Roman" w:cs="Times New Roman"/>
          <w:b/>
          <w:color w:val="000000"/>
          <w:sz w:val="24"/>
          <w:szCs w:val="24"/>
        </w:rPr>
        <w:t xml:space="preserve"> </w:t>
      </w:r>
      <w:r w:rsidR="001D7B80" w:rsidRPr="00F31A4F">
        <w:rPr>
          <w:rFonts w:ascii="Times New Roman" w:eastAsia="Times New Roman" w:hAnsi="Times New Roman" w:cs="Times New Roman"/>
          <w:b/>
          <w:color w:val="000000"/>
          <w:sz w:val="24"/>
          <w:szCs w:val="24"/>
        </w:rPr>
        <w:t xml:space="preserve">      </w:t>
      </w:r>
      <w:r w:rsidR="007A3B5A" w:rsidRPr="00F31A4F">
        <w:rPr>
          <w:rFonts w:ascii="Times New Roman" w:eastAsia="Times New Roman" w:hAnsi="Times New Roman" w:cs="Times New Roman"/>
          <w:b/>
          <w:color w:val="000000"/>
          <w:sz w:val="24"/>
          <w:szCs w:val="24"/>
        </w:rPr>
        <w:t>F</w:t>
      </w:r>
      <w:r w:rsidR="00C019E1" w:rsidRPr="00F31A4F">
        <w:rPr>
          <w:rFonts w:ascii="Times New Roman" w:eastAsia="Times New Roman" w:hAnsi="Times New Roman" w:cs="Times New Roman"/>
          <w:b/>
          <w:color w:val="000000"/>
          <w:sz w:val="24"/>
          <w:szCs w:val="24"/>
        </w:rPr>
        <w:t xml:space="preserve">inal index for the month of </w:t>
      </w:r>
      <w:r w:rsidR="00FA1CA4" w:rsidRPr="00F31A4F">
        <w:rPr>
          <w:rFonts w:ascii="Times New Roman" w:eastAsia="Times New Roman" w:hAnsi="Times New Roman" w:cs="Times New Roman"/>
          <w:b/>
          <w:color w:val="000000"/>
          <w:sz w:val="24"/>
          <w:szCs w:val="24"/>
        </w:rPr>
        <w:t>April, 2022</w:t>
      </w:r>
      <w:r w:rsidR="007A3B5A" w:rsidRPr="00F31A4F">
        <w:rPr>
          <w:rFonts w:ascii="Times New Roman" w:eastAsia="Times New Roman" w:hAnsi="Times New Roman" w:cs="Times New Roman"/>
          <w:b/>
          <w:color w:val="000000"/>
          <w:sz w:val="24"/>
          <w:szCs w:val="24"/>
        </w:rPr>
        <w:t xml:space="preserve"> (Base Year: 2011-12=100): </w:t>
      </w:r>
      <w:r w:rsidR="005A5B2E" w:rsidRPr="00F31A4F">
        <w:rPr>
          <w:rFonts w:ascii="Times New Roman" w:eastAsia="Times New Roman" w:hAnsi="Times New Roman" w:cs="Times New Roman"/>
          <w:color w:val="000000"/>
          <w:sz w:val="24"/>
          <w:szCs w:val="24"/>
        </w:rPr>
        <w:t xml:space="preserve">For the month of April, 2022 the final Wholesale Price Index and inflation rate for 'All Commodities' (Base: 2011-12=100) stood at 152.3 and 15.38% respectively. </w:t>
      </w:r>
      <w:r w:rsidR="009E4751" w:rsidRPr="00F31A4F">
        <w:rPr>
          <w:rFonts w:ascii="Times New Roman" w:eastAsia="Times New Roman" w:hAnsi="Times New Roman" w:cs="Times New Roman"/>
          <w:color w:val="000000"/>
          <w:sz w:val="24"/>
          <w:szCs w:val="24"/>
        </w:rPr>
        <w:t>The details of a</w:t>
      </w:r>
      <w:r w:rsidR="00A37AB5" w:rsidRPr="00F31A4F">
        <w:rPr>
          <w:rFonts w:ascii="Times New Roman" w:eastAsia="Times New Roman" w:hAnsi="Times New Roman" w:cs="Times New Roman"/>
          <w:color w:val="000000"/>
          <w:sz w:val="24"/>
          <w:szCs w:val="24"/>
        </w:rPr>
        <w:t xml:space="preserve">ll India Wholesale Price Indices and Rates of Inflation for different commodity groups for </w:t>
      </w:r>
      <w:r w:rsidR="005A5B2E" w:rsidRPr="00F31A4F">
        <w:rPr>
          <w:rFonts w:ascii="Times New Roman" w:eastAsia="Times New Roman" w:hAnsi="Times New Roman" w:cs="Times New Roman"/>
          <w:color w:val="000000"/>
          <w:sz w:val="24"/>
          <w:szCs w:val="24"/>
        </w:rPr>
        <w:t>June</w:t>
      </w:r>
      <w:r w:rsidR="00100A10" w:rsidRPr="00F31A4F">
        <w:rPr>
          <w:rFonts w:ascii="Times New Roman" w:eastAsia="Times New Roman" w:hAnsi="Times New Roman" w:cs="Times New Roman"/>
          <w:color w:val="000000"/>
          <w:sz w:val="24"/>
          <w:szCs w:val="24"/>
        </w:rPr>
        <w:t>, 2022</w:t>
      </w:r>
      <w:r w:rsidR="00A37AB5" w:rsidRPr="00F31A4F">
        <w:rPr>
          <w:rFonts w:ascii="Times New Roman" w:eastAsia="Times New Roman" w:hAnsi="Times New Roman" w:cs="Times New Roman"/>
          <w:color w:val="000000"/>
          <w:sz w:val="24"/>
          <w:szCs w:val="24"/>
        </w:rPr>
        <w:t xml:space="preserve"> are at Annex I. T</w:t>
      </w:r>
      <w:r w:rsidR="00382DCC" w:rsidRPr="00F31A4F">
        <w:rPr>
          <w:rFonts w:ascii="Times New Roman" w:eastAsia="Times New Roman" w:hAnsi="Times New Roman" w:cs="Times New Roman"/>
          <w:color w:val="000000"/>
          <w:sz w:val="24"/>
          <w:szCs w:val="24"/>
        </w:rPr>
        <w:t>he Annual rate of Inflation (Y-</w:t>
      </w:r>
      <w:r w:rsidR="00A37AB5" w:rsidRPr="00F31A4F">
        <w:rPr>
          <w:rFonts w:ascii="Times New Roman" w:eastAsia="Times New Roman" w:hAnsi="Times New Roman" w:cs="Times New Roman"/>
          <w:color w:val="000000"/>
          <w:sz w:val="24"/>
          <w:szCs w:val="24"/>
        </w:rPr>
        <w:t>o-Y) based on WPI for different commodity groups in the last six months are at Annex II. The WPI Index for different commodity groups in the last six months is at Annex III.</w:t>
      </w:r>
    </w:p>
    <w:p w14:paraId="43A8A338" w14:textId="77777777" w:rsidR="001D7B80" w:rsidRPr="00F31A4F" w:rsidRDefault="001D7B80" w:rsidP="00531E4F">
      <w:pPr>
        <w:spacing w:after="0"/>
        <w:jc w:val="both"/>
        <w:rPr>
          <w:rFonts w:ascii="Times New Roman" w:eastAsia="Times New Roman" w:hAnsi="Times New Roman" w:cs="Times New Roman"/>
          <w:color w:val="000000"/>
          <w:sz w:val="24"/>
          <w:szCs w:val="24"/>
        </w:rPr>
      </w:pPr>
    </w:p>
    <w:p w14:paraId="4726B398" w14:textId="394BE195" w:rsidR="000C70C2" w:rsidRPr="00F31A4F" w:rsidRDefault="00B61945" w:rsidP="001D7B80">
      <w:pPr>
        <w:tabs>
          <w:tab w:val="left" w:pos="709"/>
        </w:tabs>
        <w:spacing w:after="0"/>
        <w:jc w:val="both"/>
        <w:rPr>
          <w:rStyle w:val="Hyperlink"/>
          <w:rFonts w:ascii="Times New Roman" w:eastAsia="Times New Roman" w:hAnsi="Times New Roman" w:cs="Times New Roman"/>
          <w:sz w:val="24"/>
          <w:szCs w:val="24"/>
        </w:rPr>
      </w:pPr>
      <w:r w:rsidRPr="00F31A4F">
        <w:rPr>
          <w:rFonts w:ascii="Times New Roman" w:eastAsia="Times New Roman" w:hAnsi="Times New Roman" w:cs="Times New Roman"/>
          <w:color w:val="000000"/>
          <w:sz w:val="24"/>
          <w:szCs w:val="24"/>
        </w:rPr>
        <w:t>6</w:t>
      </w:r>
      <w:r w:rsidR="00A37AB5" w:rsidRPr="00F31A4F">
        <w:rPr>
          <w:rFonts w:ascii="Times New Roman" w:eastAsia="Times New Roman" w:hAnsi="Times New Roman" w:cs="Times New Roman"/>
          <w:color w:val="000000"/>
          <w:sz w:val="24"/>
          <w:szCs w:val="24"/>
        </w:rPr>
        <w:t xml:space="preserve">. </w:t>
      </w:r>
      <w:r w:rsidR="00566BEB" w:rsidRPr="00F31A4F">
        <w:rPr>
          <w:rFonts w:ascii="Times New Roman" w:eastAsia="Times New Roman" w:hAnsi="Times New Roman" w:cs="Times New Roman"/>
          <w:color w:val="000000"/>
          <w:sz w:val="24"/>
          <w:szCs w:val="24"/>
        </w:rPr>
        <w:t xml:space="preserve"> </w:t>
      </w:r>
      <w:r w:rsidR="001D7B80" w:rsidRPr="00F31A4F">
        <w:rPr>
          <w:rFonts w:ascii="Times New Roman" w:eastAsia="Times New Roman" w:hAnsi="Times New Roman" w:cs="Times New Roman"/>
          <w:color w:val="000000"/>
          <w:sz w:val="24"/>
          <w:szCs w:val="24"/>
        </w:rPr>
        <w:t xml:space="preserve">      </w:t>
      </w:r>
      <w:r w:rsidR="00A37AB5" w:rsidRPr="00F31A4F">
        <w:rPr>
          <w:rFonts w:ascii="Times New Roman" w:eastAsia="Times New Roman" w:hAnsi="Times New Roman" w:cs="Times New Roman"/>
          <w:b/>
          <w:color w:val="000000"/>
          <w:sz w:val="24"/>
          <w:szCs w:val="24"/>
        </w:rPr>
        <w:t>Response Rate:</w:t>
      </w:r>
      <w:r w:rsidR="00A37AB5" w:rsidRPr="00F31A4F">
        <w:rPr>
          <w:rFonts w:ascii="Times New Roman" w:eastAsia="Times New Roman" w:hAnsi="Times New Roman" w:cs="Times New Roman"/>
          <w:color w:val="000000"/>
          <w:sz w:val="24"/>
          <w:szCs w:val="24"/>
        </w:rPr>
        <w:t xml:space="preserve"> The WPI for </w:t>
      </w:r>
      <w:r w:rsidR="00FA1CA4" w:rsidRPr="00F31A4F">
        <w:rPr>
          <w:rFonts w:ascii="Times New Roman" w:eastAsia="Times New Roman" w:hAnsi="Times New Roman" w:cs="Times New Roman"/>
          <w:color w:val="000000"/>
          <w:sz w:val="24"/>
          <w:szCs w:val="24"/>
        </w:rPr>
        <w:t>June</w:t>
      </w:r>
      <w:r w:rsidR="00A91258" w:rsidRPr="00F31A4F">
        <w:rPr>
          <w:rFonts w:ascii="Times New Roman" w:eastAsia="Times New Roman" w:hAnsi="Times New Roman" w:cs="Times New Roman"/>
          <w:color w:val="000000"/>
          <w:sz w:val="24"/>
          <w:szCs w:val="24"/>
        </w:rPr>
        <w:t>, 2022</w:t>
      </w:r>
      <w:r w:rsidR="00A37AB5" w:rsidRPr="00F31A4F">
        <w:rPr>
          <w:rFonts w:ascii="Times New Roman" w:eastAsia="Times New Roman" w:hAnsi="Times New Roman" w:cs="Times New Roman"/>
          <w:color w:val="000000"/>
          <w:sz w:val="24"/>
          <w:szCs w:val="24"/>
        </w:rPr>
        <w:t xml:space="preserve"> have been compiled a</w:t>
      </w:r>
      <w:r w:rsidR="000C4AAD" w:rsidRPr="00F31A4F">
        <w:rPr>
          <w:rFonts w:ascii="Times New Roman" w:eastAsia="Times New Roman" w:hAnsi="Times New Roman" w:cs="Times New Roman"/>
          <w:color w:val="000000"/>
          <w:sz w:val="24"/>
          <w:szCs w:val="24"/>
        </w:rPr>
        <w:t xml:space="preserve">t a weighted </w:t>
      </w:r>
      <w:r w:rsidR="000C4AAD" w:rsidRPr="00F31A4F">
        <w:rPr>
          <w:rFonts w:ascii="Times New Roman" w:eastAsia="Times New Roman" w:hAnsi="Times New Roman" w:cs="Times New Roman"/>
          <w:sz w:val="24"/>
          <w:szCs w:val="24"/>
        </w:rPr>
        <w:t xml:space="preserve">response rate </w:t>
      </w:r>
      <w:r w:rsidR="00D86176" w:rsidRPr="00F31A4F">
        <w:rPr>
          <w:rFonts w:ascii="Times New Roman" w:eastAsia="Times New Roman" w:hAnsi="Times New Roman" w:cs="Times New Roman"/>
          <w:sz w:val="24"/>
          <w:szCs w:val="24"/>
        </w:rPr>
        <w:t xml:space="preserve">of </w:t>
      </w:r>
      <w:r w:rsidR="003A656A" w:rsidRPr="00F31A4F">
        <w:rPr>
          <w:rFonts w:ascii="Times New Roman" w:eastAsia="Times New Roman" w:hAnsi="Times New Roman" w:cs="Times New Roman"/>
          <w:sz w:val="24"/>
          <w:szCs w:val="24"/>
        </w:rPr>
        <w:t>8</w:t>
      </w:r>
      <w:r w:rsidR="008C510E" w:rsidRPr="00F31A4F">
        <w:rPr>
          <w:rFonts w:ascii="Times New Roman" w:eastAsia="Times New Roman" w:hAnsi="Times New Roman" w:cs="Times New Roman"/>
          <w:sz w:val="24"/>
          <w:szCs w:val="24"/>
        </w:rPr>
        <w:t>2.5</w:t>
      </w:r>
      <w:r w:rsidR="00566BEB" w:rsidRPr="00F31A4F">
        <w:rPr>
          <w:rFonts w:ascii="Times New Roman" w:eastAsia="Times New Roman" w:hAnsi="Times New Roman" w:cs="Times New Roman"/>
          <w:sz w:val="24"/>
          <w:szCs w:val="24"/>
        </w:rPr>
        <w:t xml:space="preserve"> </w:t>
      </w:r>
      <w:r w:rsidR="00A37AB5" w:rsidRPr="00F31A4F">
        <w:rPr>
          <w:rFonts w:ascii="Times New Roman" w:eastAsia="Times New Roman" w:hAnsi="Times New Roman" w:cs="Times New Roman"/>
          <w:bCs/>
          <w:sz w:val="24"/>
          <w:szCs w:val="24"/>
        </w:rPr>
        <w:t>percent</w:t>
      </w:r>
      <w:r w:rsidR="00A37AB5" w:rsidRPr="00F31A4F">
        <w:rPr>
          <w:rFonts w:ascii="Times New Roman" w:eastAsia="Times New Roman" w:hAnsi="Times New Roman" w:cs="Times New Roman"/>
          <w:sz w:val="24"/>
          <w:szCs w:val="24"/>
        </w:rPr>
        <w:t>,</w:t>
      </w:r>
      <w:r w:rsidR="002332CB" w:rsidRPr="00F31A4F">
        <w:rPr>
          <w:rFonts w:ascii="Times New Roman" w:eastAsia="Times New Roman" w:hAnsi="Times New Roman" w:cs="Times New Roman"/>
          <w:sz w:val="24"/>
          <w:szCs w:val="24"/>
        </w:rPr>
        <w:t xml:space="preserve"> while the final figure for </w:t>
      </w:r>
      <w:r w:rsidR="00FA1CA4" w:rsidRPr="00F31A4F">
        <w:rPr>
          <w:rFonts w:ascii="Times New Roman" w:eastAsia="Times New Roman" w:hAnsi="Times New Roman" w:cs="Times New Roman"/>
          <w:sz w:val="24"/>
          <w:szCs w:val="24"/>
        </w:rPr>
        <w:t>April</w:t>
      </w:r>
      <w:r w:rsidR="00D94481" w:rsidRPr="00F31A4F">
        <w:rPr>
          <w:rFonts w:ascii="Times New Roman" w:eastAsia="Times New Roman" w:hAnsi="Times New Roman" w:cs="Times New Roman"/>
          <w:sz w:val="24"/>
          <w:szCs w:val="24"/>
        </w:rPr>
        <w:t>, 2022</w:t>
      </w:r>
      <w:r w:rsidR="00A37AB5" w:rsidRPr="00F31A4F">
        <w:rPr>
          <w:rFonts w:ascii="Times New Roman" w:eastAsia="Times New Roman" w:hAnsi="Times New Roman" w:cs="Times New Roman"/>
          <w:sz w:val="24"/>
          <w:szCs w:val="24"/>
        </w:rPr>
        <w:t xml:space="preserve"> is based on the weighted response rate of </w:t>
      </w:r>
      <w:r w:rsidR="00957C75" w:rsidRPr="00F31A4F">
        <w:rPr>
          <w:rFonts w:ascii="Times New Roman" w:eastAsia="Times New Roman" w:hAnsi="Times New Roman" w:cs="Times New Roman"/>
          <w:sz w:val="24"/>
          <w:szCs w:val="24"/>
        </w:rPr>
        <w:t>91.</w:t>
      </w:r>
      <w:r w:rsidR="008C510E" w:rsidRPr="00F31A4F">
        <w:rPr>
          <w:rFonts w:ascii="Times New Roman" w:eastAsia="Times New Roman" w:hAnsi="Times New Roman" w:cs="Times New Roman"/>
          <w:sz w:val="24"/>
          <w:szCs w:val="24"/>
        </w:rPr>
        <w:t>4</w:t>
      </w:r>
      <w:r w:rsidR="00566BEB" w:rsidRPr="00F31A4F">
        <w:rPr>
          <w:rFonts w:ascii="Times New Roman" w:eastAsia="Times New Roman" w:hAnsi="Times New Roman" w:cs="Times New Roman"/>
          <w:sz w:val="24"/>
          <w:szCs w:val="24"/>
        </w:rPr>
        <w:t xml:space="preserve"> </w:t>
      </w:r>
      <w:r w:rsidR="00A37AB5" w:rsidRPr="00F31A4F">
        <w:rPr>
          <w:rFonts w:ascii="Times New Roman" w:eastAsia="Times New Roman" w:hAnsi="Times New Roman" w:cs="Times New Roman"/>
          <w:bCs/>
          <w:color w:val="000000"/>
          <w:sz w:val="24"/>
          <w:szCs w:val="24"/>
        </w:rPr>
        <w:t>percent</w:t>
      </w:r>
      <w:r w:rsidR="00A37AB5" w:rsidRPr="00F31A4F">
        <w:rPr>
          <w:rFonts w:ascii="Times New Roman" w:eastAsia="Times New Roman" w:hAnsi="Times New Roman" w:cs="Times New Roman"/>
          <w:color w:val="000000"/>
          <w:sz w:val="24"/>
          <w:szCs w:val="24"/>
        </w:rPr>
        <w:t xml:space="preserve">. The </w:t>
      </w:r>
      <w:r w:rsidR="00D86176" w:rsidRPr="00F31A4F">
        <w:rPr>
          <w:rFonts w:ascii="Times New Roman" w:eastAsia="Times New Roman" w:hAnsi="Times New Roman" w:cs="Times New Roman"/>
          <w:color w:val="000000"/>
          <w:sz w:val="24"/>
          <w:szCs w:val="24"/>
        </w:rPr>
        <w:t>p</w:t>
      </w:r>
      <w:r w:rsidR="00A37AB5" w:rsidRPr="00F31A4F">
        <w:rPr>
          <w:rFonts w:ascii="Times New Roman" w:eastAsia="Times New Roman" w:hAnsi="Times New Roman" w:cs="Times New Roman"/>
          <w:color w:val="000000"/>
          <w:sz w:val="24"/>
          <w:szCs w:val="24"/>
        </w:rPr>
        <w:t xml:space="preserve">rovisional figures of WPI will undergo revision as per the final revision policy of WPI. This press release, item indices, and inflation numbers are available at our home page </w:t>
      </w:r>
      <w:hyperlink r:id="rId8" w:history="1">
        <w:r w:rsidR="0010505C" w:rsidRPr="00F31A4F">
          <w:rPr>
            <w:rStyle w:val="Hyperlink"/>
            <w:rFonts w:ascii="Times New Roman" w:eastAsia="Times New Roman" w:hAnsi="Times New Roman" w:cs="Times New Roman"/>
            <w:sz w:val="24"/>
            <w:szCs w:val="24"/>
          </w:rPr>
          <w:t>http://eaindustry.nic.in</w:t>
        </w:r>
      </w:hyperlink>
      <w:r w:rsidR="0093733A" w:rsidRPr="00F31A4F">
        <w:rPr>
          <w:rStyle w:val="Hyperlink"/>
          <w:rFonts w:ascii="Times New Roman" w:eastAsia="Times New Roman" w:hAnsi="Times New Roman" w:cs="Times New Roman"/>
          <w:sz w:val="24"/>
          <w:szCs w:val="24"/>
        </w:rPr>
        <w:t>.</w:t>
      </w:r>
    </w:p>
    <w:p w14:paraId="53DB7379" w14:textId="77777777" w:rsidR="001D7B80" w:rsidRPr="00F31A4F" w:rsidRDefault="001D7B80" w:rsidP="0010505C">
      <w:pPr>
        <w:spacing w:after="0"/>
        <w:jc w:val="both"/>
        <w:rPr>
          <w:rFonts w:ascii="Times New Roman" w:eastAsia="Times New Roman" w:hAnsi="Times New Roman" w:cs="Times New Roman"/>
          <w:color w:val="000000"/>
          <w:sz w:val="24"/>
          <w:szCs w:val="24"/>
        </w:rPr>
      </w:pPr>
    </w:p>
    <w:p w14:paraId="32C49B2C" w14:textId="1F9A2151" w:rsidR="00A37AB5" w:rsidRPr="00F31A4F" w:rsidRDefault="00B61945" w:rsidP="001D7B80">
      <w:pPr>
        <w:tabs>
          <w:tab w:val="left" w:pos="709"/>
        </w:tabs>
        <w:spacing w:after="0"/>
        <w:jc w:val="both"/>
        <w:rPr>
          <w:rFonts w:ascii="Times New Roman" w:eastAsia="Times New Roman" w:hAnsi="Times New Roman" w:cs="Times New Roman"/>
          <w:color w:val="000000"/>
          <w:sz w:val="24"/>
          <w:szCs w:val="24"/>
        </w:rPr>
      </w:pPr>
      <w:r w:rsidRPr="00F31A4F">
        <w:rPr>
          <w:rFonts w:ascii="Times New Roman" w:eastAsia="Times New Roman" w:hAnsi="Times New Roman" w:cs="Times New Roman"/>
          <w:color w:val="000000"/>
          <w:sz w:val="24"/>
          <w:szCs w:val="24"/>
        </w:rPr>
        <w:t>7</w:t>
      </w:r>
      <w:r w:rsidR="000C70C2" w:rsidRPr="00F31A4F">
        <w:rPr>
          <w:rFonts w:ascii="Times New Roman" w:eastAsia="Times New Roman" w:hAnsi="Times New Roman" w:cs="Times New Roman"/>
          <w:color w:val="000000"/>
          <w:sz w:val="24"/>
          <w:szCs w:val="24"/>
        </w:rPr>
        <w:t xml:space="preserve">. </w:t>
      </w:r>
      <w:r w:rsidR="001D7B80" w:rsidRPr="00F31A4F">
        <w:rPr>
          <w:rFonts w:ascii="Times New Roman" w:eastAsia="Times New Roman" w:hAnsi="Times New Roman" w:cs="Times New Roman"/>
          <w:color w:val="000000"/>
          <w:sz w:val="24"/>
          <w:szCs w:val="24"/>
        </w:rPr>
        <w:t xml:space="preserve">        </w:t>
      </w:r>
      <w:r w:rsidR="000C70C2" w:rsidRPr="00F31A4F">
        <w:rPr>
          <w:rFonts w:ascii="Times New Roman" w:eastAsia="Times New Roman" w:hAnsi="Times New Roman" w:cs="Times New Roman"/>
          <w:b/>
          <w:bCs/>
          <w:color w:val="000000"/>
          <w:sz w:val="24"/>
          <w:szCs w:val="24"/>
        </w:rPr>
        <w:t>Next date of Press Release:</w:t>
      </w:r>
      <w:r w:rsidR="000C70C2" w:rsidRPr="00F31A4F">
        <w:rPr>
          <w:rFonts w:ascii="Times New Roman" w:eastAsia="Times New Roman" w:hAnsi="Times New Roman" w:cs="Times New Roman"/>
          <w:color w:val="000000"/>
          <w:sz w:val="24"/>
          <w:szCs w:val="24"/>
        </w:rPr>
        <w:t xml:space="preserve"> WPI for the month of </w:t>
      </w:r>
      <w:r w:rsidR="00FA1CA4" w:rsidRPr="00F31A4F">
        <w:rPr>
          <w:rFonts w:ascii="Times New Roman" w:eastAsia="Times New Roman" w:hAnsi="Times New Roman" w:cs="Times New Roman"/>
          <w:color w:val="000000"/>
          <w:sz w:val="24"/>
          <w:szCs w:val="24"/>
        </w:rPr>
        <w:t>July</w:t>
      </w:r>
      <w:r w:rsidR="000C70C2" w:rsidRPr="00F31A4F">
        <w:rPr>
          <w:rFonts w:ascii="Times New Roman" w:eastAsia="Times New Roman" w:hAnsi="Times New Roman" w:cs="Times New Roman"/>
          <w:color w:val="000000"/>
          <w:sz w:val="24"/>
          <w:szCs w:val="24"/>
        </w:rPr>
        <w:t xml:space="preserve">, 2022 would be released on </w:t>
      </w:r>
      <w:r w:rsidR="00FA1CA4" w:rsidRPr="00F31A4F">
        <w:rPr>
          <w:rFonts w:ascii="Times New Roman" w:eastAsia="Times New Roman" w:hAnsi="Times New Roman" w:cs="Times New Roman"/>
          <w:b/>
          <w:bCs/>
          <w:color w:val="000000"/>
          <w:sz w:val="24"/>
          <w:szCs w:val="24"/>
        </w:rPr>
        <w:t>16/8</w:t>
      </w:r>
      <w:r w:rsidR="000C70C2" w:rsidRPr="00F31A4F">
        <w:rPr>
          <w:rFonts w:ascii="Times New Roman" w:eastAsia="Times New Roman" w:hAnsi="Times New Roman" w:cs="Times New Roman"/>
          <w:b/>
          <w:bCs/>
          <w:color w:val="000000"/>
          <w:sz w:val="24"/>
          <w:szCs w:val="24"/>
        </w:rPr>
        <w:t>/2022</w:t>
      </w:r>
      <w:r w:rsidR="000C70C2" w:rsidRPr="00F31A4F">
        <w:rPr>
          <w:rFonts w:ascii="Times New Roman" w:eastAsia="Times New Roman" w:hAnsi="Times New Roman" w:cs="Times New Roman"/>
          <w:b/>
          <w:color w:val="000000"/>
          <w:sz w:val="24"/>
          <w:szCs w:val="24"/>
        </w:rPr>
        <w:t>.</w:t>
      </w:r>
    </w:p>
    <w:p w14:paraId="78675904" w14:textId="29C3A5EC" w:rsidR="008946C3" w:rsidRDefault="008946C3" w:rsidP="0010505C">
      <w:pPr>
        <w:jc w:val="right"/>
        <w:rPr>
          <w:rFonts w:ascii="Times New Roman" w:hAnsi="Times New Roman" w:cs="Times New Roman"/>
          <w:sz w:val="23"/>
          <w:szCs w:val="23"/>
        </w:rPr>
      </w:pPr>
    </w:p>
    <w:p w14:paraId="29A3A18F" w14:textId="7B5DED85" w:rsidR="008946C3" w:rsidRPr="008946C3" w:rsidRDefault="00F31A4F" w:rsidP="008946C3">
      <w:pPr>
        <w:rPr>
          <w:rFonts w:ascii="Times New Roman" w:hAnsi="Times New Roman" w:cs="Times New Roman"/>
          <w:sz w:val="23"/>
          <w:szCs w:val="23"/>
        </w:rPr>
      </w:pPr>
      <w:r>
        <w:rPr>
          <w:rFonts w:ascii="Times New Roman" w:hAnsi="Times New Roman" w:cs="Times New Roman"/>
          <w:sz w:val="23"/>
          <w:szCs w:val="23"/>
        </w:rPr>
        <w:tab/>
      </w:r>
    </w:p>
    <w:p w14:paraId="26A582ED" w14:textId="12AE8913" w:rsidR="00B61945" w:rsidRPr="00F31A4F" w:rsidRDefault="00B61945" w:rsidP="00F31A4F">
      <w:pPr>
        <w:jc w:val="both"/>
        <w:rPr>
          <w:rFonts w:ascii="Times New Roman" w:hAnsi="Times New Roman" w:cs="Times New Roman"/>
          <w:i/>
          <w:sz w:val="20"/>
          <w:szCs w:val="20"/>
        </w:rPr>
      </w:pPr>
      <w:r w:rsidRPr="00F31A4F">
        <w:rPr>
          <w:rFonts w:ascii="Times New Roman" w:hAnsi="Times New Roman" w:cs="Times New Roman"/>
          <w:i/>
          <w:sz w:val="20"/>
          <w:szCs w:val="20"/>
        </w:rPr>
        <w:t>Note</w:t>
      </w:r>
      <w:r w:rsidR="00744F34">
        <w:rPr>
          <w:rFonts w:ascii="Times New Roman" w:hAnsi="Times New Roman" w:cs="Times New Roman"/>
          <w:i/>
          <w:sz w:val="20"/>
          <w:szCs w:val="20"/>
        </w:rPr>
        <w:t xml:space="preserve">:  </w:t>
      </w:r>
      <w:r w:rsidR="00DF1898" w:rsidRPr="00DF1898">
        <w:rPr>
          <w:rFonts w:ascii="Times New Roman" w:hAnsi="Times New Roman" w:cs="Times New Roman"/>
          <w:i/>
          <w:sz w:val="20"/>
          <w:szCs w:val="20"/>
        </w:rPr>
        <w:t xml:space="preserve">WPI </w:t>
      </w:r>
      <w:r w:rsidR="0045791D">
        <w:rPr>
          <w:rFonts w:ascii="Times New Roman" w:hAnsi="Times New Roman" w:cs="Times New Roman"/>
          <w:i/>
          <w:sz w:val="20"/>
          <w:szCs w:val="20"/>
        </w:rPr>
        <w:t xml:space="preserve">at all India level is released </w:t>
      </w:r>
      <w:r w:rsidR="00DF1898" w:rsidRPr="00DF1898">
        <w:rPr>
          <w:rFonts w:ascii="Times New Roman" w:hAnsi="Times New Roman" w:cs="Times New Roman"/>
          <w:i/>
          <w:sz w:val="20"/>
          <w:szCs w:val="20"/>
        </w:rPr>
        <w:t>on monthly basis on 14</w:t>
      </w:r>
      <w:r w:rsidR="00DF1898" w:rsidRPr="00DF1898">
        <w:rPr>
          <w:rFonts w:ascii="Times New Roman" w:hAnsi="Times New Roman" w:cs="Times New Roman"/>
          <w:i/>
          <w:sz w:val="20"/>
          <w:szCs w:val="20"/>
          <w:vertAlign w:val="superscript"/>
        </w:rPr>
        <w:t>th</w:t>
      </w:r>
      <w:r w:rsidR="00DF1898">
        <w:rPr>
          <w:rFonts w:ascii="Times New Roman" w:hAnsi="Times New Roman" w:cs="Times New Roman"/>
          <w:i/>
          <w:sz w:val="20"/>
          <w:szCs w:val="20"/>
        </w:rPr>
        <w:t xml:space="preserve"> </w:t>
      </w:r>
      <w:r w:rsidR="008946C3" w:rsidRPr="00F31A4F">
        <w:rPr>
          <w:rFonts w:ascii="Times New Roman" w:hAnsi="Times New Roman" w:cs="Times New Roman"/>
          <w:i/>
          <w:sz w:val="20"/>
          <w:szCs w:val="20"/>
        </w:rPr>
        <w:t xml:space="preserve">of every month (or next working day) with a time lag of two weeks of the reference month, and the index numbers is compiled with data received from institutional sources and selected manufacturing units across the country. This press release contains WPI </w:t>
      </w:r>
      <w:r w:rsidRPr="00F31A4F">
        <w:rPr>
          <w:rFonts w:ascii="Times New Roman" w:hAnsi="Times New Roman" w:cs="Times New Roman"/>
          <w:i/>
          <w:sz w:val="20"/>
          <w:szCs w:val="20"/>
        </w:rPr>
        <w:t>(Base Year</w:t>
      </w:r>
      <w:r w:rsidR="008946C3" w:rsidRPr="00F31A4F">
        <w:rPr>
          <w:rFonts w:ascii="Times New Roman" w:hAnsi="Times New Roman" w:cs="Times New Roman"/>
          <w:i/>
          <w:sz w:val="20"/>
          <w:szCs w:val="20"/>
        </w:rPr>
        <w:t xml:space="preserve"> 2011-12</w:t>
      </w:r>
      <w:r w:rsidRPr="00F31A4F">
        <w:rPr>
          <w:rFonts w:ascii="Times New Roman" w:hAnsi="Times New Roman" w:cs="Times New Roman"/>
          <w:i/>
          <w:sz w:val="20"/>
          <w:szCs w:val="20"/>
        </w:rPr>
        <w:t>=100</w:t>
      </w:r>
      <w:r w:rsidR="008946C3" w:rsidRPr="00F31A4F">
        <w:rPr>
          <w:rFonts w:ascii="Times New Roman" w:hAnsi="Times New Roman" w:cs="Times New Roman"/>
          <w:i/>
          <w:sz w:val="20"/>
          <w:szCs w:val="20"/>
        </w:rPr>
        <w:t>) for the mo</w:t>
      </w:r>
      <w:r w:rsidRPr="00F31A4F">
        <w:rPr>
          <w:rFonts w:ascii="Times New Roman" w:hAnsi="Times New Roman" w:cs="Times New Roman"/>
          <w:i/>
          <w:sz w:val="20"/>
          <w:szCs w:val="20"/>
        </w:rPr>
        <w:t xml:space="preserve">nth of June, 2022 (Provisional), </w:t>
      </w:r>
      <w:r w:rsidR="008946C3" w:rsidRPr="00F31A4F">
        <w:rPr>
          <w:rFonts w:ascii="Times New Roman" w:hAnsi="Times New Roman" w:cs="Times New Roman"/>
          <w:i/>
          <w:sz w:val="20"/>
          <w:szCs w:val="20"/>
        </w:rPr>
        <w:t>April, 2022 (Final)</w:t>
      </w:r>
      <w:r w:rsidRPr="00F31A4F">
        <w:rPr>
          <w:rFonts w:ascii="Times New Roman" w:hAnsi="Times New Roman" w:cs="Times New Roman"/>
          <w:i/>
          <w:sz w:val="20"/>
          <w:szCs w:val="20"/>
        </w:rPr>
        <w:t xml:space="preserve"> and other months/years</w:t>
      </w:r>
      <w:r w:rsidR="008946C3" w:rsidRPr="00F31A4F">
        <w:rPr>
          <w:rFonts w:ascii="Times New Roman" w:hAnsi="Times New Roman" w:cs="Times New Roman"/>
          <w:i/>
          <w:sz w:val="20"/>
          <w:szCs w:val="20"/>
        </w:rPr>
        <w:t>. Provisional figures of WPI is finalised after 10 weeks, and frozen thereafter.</w:t>
      </w:r>
    </w:p>
    <w:p w14:paraId="1E136260" w14:textId="77777777" w:rsidR="00E06694" w:rsidRPr="00E54D78" w:rsidRDefault="0086243A" w:rsidP="0010505C">
      <w:pPr>
        <w:jc w:val="right"/>
        <w:rPr>
          <w:rFonts w:ascii="Times New Roman" w:hAnsi="Times New Roman" w:cs="Times New Roman"/>
          <w:b/>
          <w:bCs/>
          <w:sz w:val="20"/>
          <w:szCs w:val="20"/>
        </w:rPr>
      </w:pPr>
      <w:r w:rsidRPr="00B61945">
        <w:rPr>
          <w:rFonts w:ascii="Times New Roman" w:hAnsi="Times New Roman" w:cs="Times New Roman"/>
          <w:sz w:val="23"/>
          <w:szCs w:val="23"/>
        </w:rPr>
        <w:br w:type="page"/>
      </w:r>
      <w:r w:rsidR="00E06694" w:rsidRPr="00E54D78">
        <w:rPr>
          <w:rFonts w:ascii="Times New Roman" w:hAnsi="Times New Roman" w:cs="Times New Roman"/>
          <w:b/>
          <w:bCs/>
          <w:sz w:val="20"/>
          <w:szCs w:val="20"/>
        </w:rPr>
        <w:lastRenderedPageBreak/>
        <w:t>Annex-I</w:t>
      </w:r>
    </w:p>
    <w:p w14:paraId="2FCED87A" w14:textId="071F4182" w:rsidR="00A93A19" w:rsidRPr="00E54D78" w:rsidRDefault="00E06694" w:rsidP="00E54D78">
      <w:pPr>
        <w:spacing w:after="0" w:line="240" w:lineRule="auto"/>
        <w:contextualSpacing/>
        <w:jc w:val="center"/>
        <w:rPr>
          <w:rFonts w:ascii="Times New Roman" w:hAnsi="Times New Roman" w:cs="Times New Roman"/>
          <w:b/>
          <w:bCs/>
          <w:sz w:val="20"/>
          <w:szCs w:val="20"/>
        </w:rPr>
      </w:pPr>
      <w:r w:rsidRPr="00E54D78">
        <w:rPr>
          <w:rFonts w:ascii="Times New Roman" w:hAnsi="Times New Roman" w:cs="Times New Roman"/>
          <w:b/>
          <w:bCs/>
          <w:sz w:val="20"/>
          <w:szCs w:val="20"/>
        </w:rPr>
        <w:t xml:space="preserve">All India Wholesale Price Indices and Rates of Inflation (Base Year: 2011-12=100) for </w:t>
      </w:r>
      <w:r w:rsidR="00FA1CA4">
        <w:rPr>
          <w:rFonts w:ascii="Times New Roman" w:hAnsi="Times New Roman" w:cs="Times New Roman"/>
          <w:b/>
          <w:bCs/>
          <w:sz w:val="20"/>
          <w:szCs w:val="20"/>
        </w:rPr>
        <w:t>June</w:t>
      </w:r>
      <w:r w:rsidR="00D34990">
        <w:rPr>
          <w:rFonts w:ascii="Times New Roman" w:hAnsi="Times New Roman" w:cs="Times New Roman"/>
          <w:b/>
          <w:bCs/>
          <w:sz w:val="20"/>
          <w:szCs w:val="20"/>
        </w:rPr>
        <w:t>, 2022</w:t>
      </w:r>
    </w:p>
    <w:tbl>
      <w:tblPr>
        <w:tblW w:w="10517" w:type="dxa"/>
        <w:jc w:val="center"/>
        <w:tblLook w:val="04A0" w:firstRow="1" w:lastRow="0" w:firstColumn="1" w:lastColumn="0" w:noHBand="0" w:noVBand="1"/>
      </w:tblPr>
      <w:tblGrid>
        <w:gridCol w:w="2997"/>
        <w:gridCol w:w="876"/>
        <w:gridCol w:w="1024"/>
        <w:gridCol w:w="889"/>
        <w:gridCol w:w="947"/>
        <w:gridCol w:w="945"/>
        <w:gridCol w:w="947"/>
        <w:gridCol w:w="945"/>
        <w:gridCol w:w="947"/>
      </w:tblGrid>
      <w:tr w:rsidR="00A93A19" w:rsidRPr="00E54D78" w14:paraId="11D0B84F" w14:textId="77777777" w:rsidTr="00A321F2">
        <w:trPr>
          <w:trHeight w:val="435"/>
          <w:jc w:val="center"/>
        </w:trPr>
        <w:tc>
          <w:tcPr>
            <w:tcW w:w="299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D539B0F" w14:textId="77777777" w:rsidR="00A93A19" w:rsidRPr="00E54D78" w:rsidRDefault="00A93A19" w:rsidP="00A93A19">
            <w:pPr>
              <w:spacing w:after="0" w:line="240" w:lineRule="auto"/>
              <w:contextualSpacing/>
              <w:rPr>
                <w:rFonts w:ascii="Times New Roman" w:eastAsia="Times New Roman" w:hAnsi="Times New Roman" w:cs="Times New Roman"/>
                <w:b/>
                <w:bCs/>
                <w:color w:val="000000"/>
                <w:sz w:val="20"/>
                <w:szCs w:val="20"/>
              </w:rPr>
            </w:pPr>
            <w:r w:rsidRPr="00E54D78">
              <w:rPr>
                <w:rFonts w:ascii="Times New Roman" w:hAnsi="Times New Roman" w:cs="Times New Roman"/>
                <w:b/>
                <w:bCs/>
                <w:sz w:val="20"/>
                <w:szCs w:val="20"/>
              </w:rPr>
              <w:br w:type="page"/>
            </w:r>
            <w:r w:rsidRPr="00E54D78">
              <w:rPr>
                <w:rFonts w:ascii="Times New Roman" w:eastAsia="Times New Roman" w:hAnsi="Times New Roman" w:cs="Times New Roman"/>
                <w:b/>
                <w:bCs/>
                <w:color w:val="000000"/>
                <w:sz w:val="20"/>
                <w:szCs w:val="20"/>
                <w:lang w:val="en-US"/>
              </w:rPr>
              <w:t>Commodities/Major Groups/Groups/Sub-Groups/Items</w:t>
            </w:r>
          </w:p>
        </w:tc>
        <w:tc>
          <w:tcPr>
            <w:tcW w:w="8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B706703" w14:textId="77777777" w:rsidR="00A93A19" w:rsidRPr="00E54D78" w:rsidRDefault="00A93A19" w:rsidP="00A93A19">
            <w:pPr>
              <w:spacing w:after="0" w:line="240" w:lineRule="auto"/>
              <w:contextualSpacing/>
              <w:jc w:val="center"/>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lang w:val="en-US"/>
              </w:rPr>
              <w:t>Weight</w:t>
            </w:r>
          </w:p>
        </w:tc>
        <w:tc>
          <w:tcPr>
            <w:tcW w:w="10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22CD2C1" w14:textId="38ABA4BC" w:rsidR="00A93A19" w:rsidRPr="00C019E1" w:rsidRDefault="00A93A19" w:rsidP="00275763">
            <w:pPr>
              <w:spacing w:after="0" w:line="240" w:lineRule="auto"/>
              <w:contextualSpacing/>
              <w:jc w:val="center"/>
              <w:rPr>
                <w:rFonts w:ascii="Times New Roman" w:eastAsia="Times New Roman" w:hAnsi="Times New Roman" w:cs="Times New Roman"/>
                <w:b/>
                <w:bCs/>
                <w:color w:val="000000"/>
                <w:sz w:val="20"/>
                <w:szCs w:val="20"/>
              </w:rPr>
            </w:pPr>
            <w:r w:rsidRPr="00C019E1">
              <w:rPr>
                <w:rFonts w:ascii="Times New Roman" w:eastAsia="Times New Roman" w:hAnsi="Times New Roman" w:cs="Times New Roman"/>
                <w:b/>
                <w:bCs/>
                <w:color w:val="000000"/>
                <w:sz w:val="20"/>
                <w:szCs w:val="20"/>
                <w:lang w:val="en-US"/>
              </w:rPr>
              <w:t>Index (</w:t>
            </w:r>
            <w:r w:rsidR="00275763">
              <w:rPr>
                <w:rFonts w:ascii="Times New Roman" w:eastAsia="Times New Roman" w:hAnsi="Times New Roman" w:cs="Times New Roman"/>
                <w:b/>
                <w:bCs/>
                <w:color w:val="000000"/>
                <w:sz w:val="20"/>
                <w:szCs w:val="20"/>
                <w:lang w:val="en-US"/>
              </w:rPr>
              <w:t>Jun-</w:t>
            </w:r>
            <w:r w:rsidR="00A321F2">
              <w:rPr>
                <w:rFonts w:ascii="Times New Roman" w:eastAsia="Times New Roman" w:hAnsi="Times New Roman" w:cs="Times New Roman"/>
                <w:b/>
                <w:bCs/>
                <w:color w:val="000000"/>
                <w:sz w:val="20"/>
                <w:szCs w:val="20"/>
                <w:lang w:val="en-US"/>
              </w:rPr>
              <w:t>22</w:t>
            </w:r>
            <w:r w:rsidRPr="00C019E1">
              <w:rPr>
                <w:rFonts w:ascii="Times New Roman" w:eastAsia="Times New Roman" w:hAnsi="Times New Roman" w:cs="Times New Roman"/>
                <w:b/>
                <w:bCs/>
                <w:color w:val="000000"/>
                <w:sz w:val="20"/>
                <w:szCs w:val="20"/>
                <w:lang w:val="en-US"/>
              </w:rPr>
              <w:t>) *</w:t>
            </w:r>
          </w:p>
        </w:tc>
        <w:tc>
          <w:tcPr>
            <w:tcW w:w="1836" w:type="dxa"/>
            <w:gridSpan w:val="2"/>
            <w:tcBorders>
              <w:top w:val="single" w:sz="4" w:space="0" w:color="auto"/>
              <w:left w:val="nil"/>
              <w:bottom w:val="single" w:sz="4" w:space="0" w:color="auto"/>
              <w:right w:val="single" w:sz="4" w:space="0" w:color="auto"/>
            </w:tcBorders>
            <w:shd w:val="clear" w:color="auto" w:fill="auto"/>
            <w:vAlign w:val="center"/>
            <w:hideMark/>
          </w:tcPr>
          <w:p w14:paraId="2C9E08E9" w14:textId="77777777" w:rsidR="00A93A19" w:rsidRPr="00C019E1" w:rsidRDefault="00A93A19" w:rsidP="00A93A19">
            <w:pPr>
              <w:spacing w:after="0" w:line="240" w:lineRule="auto"/>
              <w:contextualSpacing/>
              <w:jc w:val="center"/>
              <w:rPr>
                <w:rFonts w:ascii="Times New Roman" w:eastAsia="Times New Roman" w:hAnsi="Times New Roman" w:cs="Times New Roman"/>
                <w:b/>
                <w:bCs/>
                <w:color w:val="000000"/>
                <w:sz w:val="20"/>
                <w:szCs w:val="20"/>
              </w:rPr>
            </w:pPr>
            <w:r w:rsidRPr="00C019E1">
              <w:rPr>
                <w:rFonts w:ascii="Times New Roman" w:eastAsia="Times New Roman" w:hAnsi="Times New Roman" w:cs="Times New Roman"/>
                <w:b/>
                <w:bCs/>
                <w:color w:val="000000"/>
                <w:sz w:val="20"/>
                <w:szCs w:val="20"/>
                <w:lang w:val="en-US"/>
              </w:rPr>
              <w:t>Latest month over month</w:t>
            </w:r>
          </w:p>
        </w:tc>
        <w:tc>
          <w:tcPr>
            <w:tcW w:w="1892" w:type="dxa"/>
            <w:gridSpan w:val="2"/>
            <w:tcBorders>
              <w:top w:val="single" w:sz="4" w:space="0" w:color="auto"/>
              <w:left w:val="nil"/>
              <w:bottom w:val="single" w:sz="4" w:space="0" w:color="auto"/>
              <w:right w:val="single" w:sz="4" w:space="0" w:color="auto"/>
            </w:tcBorders>
            <w:shd w:val="clear" w:color="auto" w:fill="auto"/>
            <w:vAlign w:val="center"/>
            <w:hideMark/>
          </w:tcPr>
          <w:p w14:paraId="45C8A178" w14:textId="77777777" w:rsidR="00A93A19" w:rsidRPr="00C019E1" w:rsidRDefault="00A93A19" w:rsidP="00A93A19">
            <w:pPr>
              <w:spacing w:after="0" w:line="240" w:lineRule="auto"/>
              <w:contextualSpacing/>
              <w:jc w:val="center"/>
              <w:rPr>
                <w:rFonts w:ascii="Times New Roman" w:eastAsia="Times New Roman" w:hAnsi="Times New Roman" w:cs="Times New Roman"/>
                <w:b/>
                <w:bCs/>
                <w:color w:val="000000"/>
                <w:sz w:val="20"/>
                <w:szCs w:val="20"/>
              </w:rPr>
            </w:pPr>
            <w:r w:rsidRPr="00C019E1">
              <w:rPr>
                <w:rFonts w:ascii="Times New Roman" w:eastAsia="Times New Roman" w:hAnsi="Times New Roman" w:cs="Times New Roman"/>
                <w:b/>
                <w:bCs/>
                <w:color w:val="000000"/>
                <w:sz w:val="20"/>
                <w:szCs w:val="20"/>
                <w:lang w:val="en-US"/>
              </w:rPr>
              <w:t>Cumulative Inflation (YoY)</w:t>
            </w:r>
          </w:p>
        </w:tc>
        <w:tc>
          <w:tcPr>
            <w:tcW w:w="1892" w:type="dxa"/>
            <w:gridSpan w:val="2"/>
            <w:tcBorders>
              <w:top w:val="single" w:sz="4" w:space="0" w:color="auto"/>
              <w:left w:val="nil"/>
              <w:bottom w:val="single" w:sz="4" w:space="0" w:color="auto"/>
              <w:right w:val="single" w:sz="4" w:space="0" w:color="auto"/>
            </w:tcBorders>
            <w:shd w:val="clear" w:color="auto" w:fill="auto"/>
            <w:vAlign w:val="center"/>
            <w:hideMark/>
          </w:tcPr>
          <w:p w14:paraId="3CE755BB" w14:textId="77777777" w:rsidR="00A93A19" w:rsidRPr="00C019E1" w:rsidRDefault="00A93A19" w:rsidP="00A93A19">
            <w:pPr>
              <w:spacing w:after="0" w:line="240" w:lineRule="auto"/>
              <w:contextualSpacing/>
              <w:jc w:val="center"/>
              <w:rPr>
                <w:rFonts w:ascii="Times New Roman" w:eastAsia="Times New Roman" w:hAnsi="Times New Roman" w:cs="Times New Roman"/>
                <w:b/>
                <w:bCs/>
                <w:color w:val="000000"/>
                <w:sz w:val="20"/>
                <w:szCs w:val="20"/>
              </w:rPr>
            </w:pPr>
            <w:r w:rsidRPr="00C019E1">
              <w:rPr>
                <w:rFonts w:ascii="Times New Roman" w:eastAsia="Times New Roman" w:hAnsi="Times New Roman" w:cs="Times New Roman"/>
                <w:b/>
                <w:bCs/>
                <w:color w:val="000000"/>
                <w:sz w:val="20"/>
                <w:szCs w:val="20"/>
                <w:lang w:val="en-US"/>
              </w:rPr>
              <w:t>WPI Based rate of Inflation (YoY)</w:t>
            </w:r>
          </w:p>
        </w:tc>
      </w:tr>
      <w:tr w:rsidR="00A93A19" w:rsidRPr="00E54D78" w14:paraId="66D785A1" w14:textId="77777777" w:rsidTr="00A321F2">
        <w:trPr>
          <w:trHeight w:val="336"/>
          <w:jc w:val="center"/>
        </w:trPr>
        <w:tc>
          <w:tcPr>
            <w:tcW w:w="2997" w:type="dxa"/>
            <w:vMerge/>
            <w:tcBorders>
              <w:top w:val="single" w:sz="4" w:space="0" w:color="auto"/>
              <w:left w:val="single" w:sz="4" w:space="0" w:color="auto"/>
              <w:bottom w:val="single" w:sz="4" w:space="0" w:color="auto"/>
              <w:right w:val="single" w:sz="4" w:space="0" w:color="auto"/>
            </w:tcBorders>
            <w:vAlign w:val="center"/>
            <w:hideMark/>
          </w:tcPr>
          <w:p w14:paraId="0F3B6C38" w14:textId="77777777" w:rsidR="00A93A19" w:rsidRPr="00E54D78" w:rsidRDefault="00A93A19" w:rsidP="00A93A19">
            <w:pPr>
              <w:spacing w:after="0" w:line="240" w:lineRule="auto"/>
              <w:contextualSpacing/>
              <w:rPr>
                <w:rFonts w:ascii="Times New Roman" w:eastAsia="Times New Roman" w:hAnsi="Times New Roman" w:cs="Times New Roman"/>
                <w:b/>
                <w:bCs/>
                <w:color w:val="000000"/>
                <w:sz w:val="20"/>
                <w:szCs w:val="20"/>
              </w:rPr>
            </w:pPr>
          </w:p>
        </w:tc>
        <w:tc>
          <w:tcPr>
            <w:tcW w:w="876" w:type="dxa"/>
            <w:vMerge/>
            <w:tcBorders>
              <w:top w:val="single" w:sz="4" w:space="0" w:color="auto"/>
              <w:left w:val="single" w:sz="4" w:space="0" w:color="auto"/>
              <w:bottom w:val="single" w:sz="4" w:space="0" w:color="auto"/>
              <w:right w:val="single" w:sz="4" w:space="0" w:color="auto"/>
            </w:tcBorders>
            <w:vAlign w:val="center"/>
            <w:hideMark/>
          </w:tcPr>
          <w:p w14:paraId="75B358B0" w14:textId="77777777" w:rsidR="00A93A19" w:rsidRPr="00E54D78" w:rsidRDefault="00A93A19" w:rsidP="00A93A19">
            <w:pPr>
              <w:spacing w:after="0" w:line="240" w:lineRule="auto"/>
              <w:contextualSpacing/>
              <w:rPr>
                <w:rFonts w:ascii="Times New Roman" w:eastAsia="Times New Roman" w:hAnsi="Times New Roman" w:cs="Times New Roman"/>
                <w:b/>
                <w:bCs/>
                <w:color w:val="000000"/>
                <w:sz w:val="20"/>
                <w:szCs w:val="20"/>
              </w:rPr>
            </w:pPr>
          </w:p>
        </w:tc>
        <w:tc>
          <w:tcPr>
            <w:tcW w:w="1024" w:type="dxa"/>
            <w:vMerge/>
            <w:tcBorders>
              <w:top w:val="single" w:sz="4" w:space="0" w:color="auto"/>
              <w:left w:val="single" w:sz="4" w:space="0" w:color="auto"/>
              <w:bottom w:val="single" w:sz="4" w:space="0" w:color="auto"/>
              <w:right w:val="single" w:sz="4" w:space="0" w:color="auto"/>
            </w:tcBorders>
            <w:vAlign w:val="center"/>
            <w:hideMark/>
          </w:tcPr>
          <w:p w14:paraId="7C5E488D" w14:textId="77777777" w:rsidR="00A93A19" w:rsidRPr="00C019E1" w:rsidRDefault="00A93A19" w:rsidP="00A93A19">
            <w:pPr>
              <w:spacing w:after="0" w:line="240" w:lineRule="auto"/>
              <w:contextualSpacing/>
              <w:rPr>
                <w:rFonts w:ascii="Times New Roman" w:eastAsia="Times New Roman" w:hAnsi="Times New Roman" w:cs="Times New Roman"/>
                <w:b/>
                <w:bCs/>
                <w:color w:val="000000"/>
                <w:sz w:val="20"/>
                <w:szCs w:val="20"/>
              </w:rPr>
            </w:pPr>
          </w:p>
        </w:tc>
        <w:tc>
          <w:tcPr>
            <w:tcW w:w="889" w:type="dxa"/>
            <w:tcBorders>
              <w:top w:val="nil"/>
              <w:left w:val="nil"/>
              <w:bottom w:val="single" w:sz="4" w:space="0" w:color="auto"/>
              <w:right w:val="single" w:sz="4" w:space="0" w:color="auto"/>
            </w:tcBorders>
            <w:shd w:val="clear" w:color="auto" w:fill="auto"/>
            <w:vAlign w:val="center"/>
            <w:hideMark/>
          </w:tcPr>
          <w:p w14:paraId="481249B9" w14:textId="77777777" w:rsidR="00A93A19" w:rsidRPr="00C019E1" w:rsidRDefault="009D7589" w:rsidP="00A93A19">
            <w:pPr>
              <w:spacing w:after="0" w:line="240" w:lineRule="auto"/>
              <w:contextualSpacing/>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lang w:val="en-US"/>
              </w:rPr>
              <w:t>2021-2022</w:t>
            </w:r>
          </w:p>
        </w:tc>
        <w:tc>
          <w:tcPr>
            <w:tcW w:w="947" w:type="dxa"/>
            <w:tcBorders>
              <w:top w:val="nil"/>
              <w:left w:val="nil"/>
              <w:bottom w:val="single" w:sz="4" w:space="0" w:color="auto"/>
              <w:right w:val="single" w:sz="4" w:space="0" w:color="auto"/>
            </w:tcBorders>
            <w:shd w:val="clear" w:color="auto" w:fill="auto"/>
            <w:vAlign w:val="center"/>
            <w:hideMark/>
          </w:tcPr>
          <w:p w14:paraId="00A32BD5" w14:textId="77777777" w:rsidR="00A93A19" w:rsidRPr="00C019E1" w:rsidRDefault="009D7589" w:rsidP="00A93A19">
            <w:pPr>
              <w:spacing w:after="0" w:line="240" w:lineRule="auto"/>
              <w:contextualSpacing/>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lang w:val="en-US"/>
              </w:rPr>
              <w:t>2022-2023</w:t>
            </w:r>
            <w:r w:rsidR="00A93A19" w:rsidRPr="00C019E1">
              <w:rPr>
                <w:rFonts w:ascii="Times New Roman" w:eastAsia="Times New Roman" w:hAnsi="Times New Roman" w:cs="Times New Roman"/>
                <w:b/>
                <w:color w:val="000000"/>
                <w:sz w:val="20"/>
                <w:szCs w:val="20"/>
                <w:lang w:val="en-US"/>
              </w:rPr>
              <w:t>*</w:t>
            </w:r>
          </w:p>
        </w:tc>
        <w:tc>
          <w:tcPr>
            <w:tcW w:w="945" w:type="dxa"/>
            <w:tcBorders>
              <w:top w:val="nil"/>
              <w:left w:val="nil"/>
              <w:bottom w:val="single" w:sz="4" w:space="0" w:color="auto"/>
              <w:right w:val="single" w:sz="4" w:space="0" w:color="auto"/>
            </w:tcBorders>
            <w:shd w:val="clear" w:color="auto" w:fill="auto"/>
            <w:vAlign w:val="center"/>
            <w:hideMark/>
          </w:tcPr>
          <w:p w14:paraId="0ED533E4" w14:textId="77777777" w:rsidR="00A93A19" w:rsidRPr="00C019E1" w:rsidRDefault="009D7589" w:rsidP="00A93A19">
            <w:pPr>
              <w:spacing w:after="0" w:line="240" w:lineRule="auto"/>
              <w:contextualSpacing/>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lang w:val="en-US"/>
              </w:rPr>
              <w:t>2021-2022</w:t>
            </w:r>
          </w:p>
        </w:tc>
        <w:tc>
          <w:tcPr>
            <w:tcW w:w="947" w:type="dxa"/>
            <w:tcBorders>
              <w:top w:val="nil"/>
              <w:left w:val="nil"/>
              <w:bottom w:val="single" w:sz="4" w:space="0" w:color="auto"/>
              <w:right w:val="single" w:sz="4" w:space="0" w:color="auto"/>
            </w:tcBorders>
            <w:shd w:val="clear" w:color="auto" w:fill="auto"/>
            <w:vAlign w:val="center"/>
            <w:hideMark/>
          </w:tcPr>
          <w:p w14:paraId="24347D6F" w14:textId="77777777" w:rsidR="00A93A19" w:rsidRPr="00C019E1" w:rsidRDefault="009D7589" w:rsidP="00A93A19">
            <w:pPr>
              <w:spacing w:after="0" w:line="240" w:lineRule="auto"/>
              <w:contextualSpacing/>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lang w:val="en-US"/>
              </w:rPr>
              <w:t>2022-2023</w:t>
            </w:r>
            <w:r w:rsidR="00A93A19" w:rsidRPr="00C019E1">
              <w:rPr>
                <w:rFonts w:ascii="Times New Roman" w:eastAsia="Times New Roman" w:hAnsi="Times New Roman" w:cs="Times New Roman"/>
                <w:b/>
                <w:color w:val="000000"/>
                <w:sz w:val="20"/>
                <w:szCs w:val="20"/>
                <w:lang w:val="en-US"/>
              </w:rPr>
              <w:t>*</w:t>
            </w:r>
          </w:p>
        </w:tc>
        <w:tc>
          <w:tcPr>
            <w:tcW w:w="945" w:type="dxa"/>
            <w:tcBorders>
              <w:top w:val="nil"/>
              <w:left w:val="nil"/>
              <w:bottom w:val="single" w:sz="4" w:space="0" w:color="auto"/>
              <w:right w:val="single" w:sz="4" w:space="0" w:color="auto"/>
            </w:tcBorders>
            <w:shd w:val="clear" w:color="auto" w:fill="auto"/>
            <w:vAlign w:val="center"/>
            <w:hideMark/>
          </w:tcPr>
          <w:p w14:paraId="0CBCD4DF" w14:textId="62E14271" w:rsidR="00A93A19" w:rsidRPr="00C019E1" w:rsidRDefault="00275763" w:rsidP="00D34990">
            <w:pPr>
              <w:spacing w:after="0" w:line="240" w:lineRule="auto"/>
              <w:contextualSpacing/>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lang w:val="en-US"/>
              </w:rPr>
              <w:t>Jun</w:t>
            </w:r>
            <w:r w:rsidR="00A93A19" w:rsidRPr="00C019E1">
              <w:rPr>
                <w:rFonts w:ascii="Times New Roman" w:eastAsia="Times New Roman" w:hAnsi="Times New Roman" w:cs="Times New Roman"/>
                <w:b/>
                <w:color w:val="000000"/>
                <w:sz w:val="20"/>
                <w:szCs w:val="20"/>
                <w:lang w:val="en-US"/>
              </w:rPr>
              <w:t>-2</w:t>
            </w:r>
            <w:r w:rsidR="00D34990" w:rsidRPr="00C019E1">
              <w:rPr>
                <w:rFonts w:ascii="Times New Roman" w:eastAsia="Times New Roman" w:hAnsi="Times New Roman" w:cs="Times New Roman"/>
                <w:b/>
                <w:color w:val="000000"/>
                <w:sz w:val="20"/>
                <w:szCs w:val="20"/>
                <w:lang w:val="en-US"/>
              </w:rPr>
              <w:t>1</w:t>
            </w:r>
          </w:p>
        </w:tc>
        <w:tc>
          <w:tcPr>
            <w:tcW w:w="947" w:type="dxa"/>
            <w:tcBorders>
              <w:top w:val="nil"/>
              <w:left w:val="nil"/>
              <w:bottom w:val="single" w:sz="4" w:space="0" w:color="auto"/>
              <w:right w:val="single" w:sz="4" w:space="0" w:color="auto"/>
            </w:tcBorders>
            <w:shd w:val="clear" w:color="auto" w:fill="auto"/>
            <w:vAlign w:val="center"/>
            <w:hideMark/>
          </w:tcPr>
          <w:p w14:paraId="433F1A0F" w14:textId="0281C212" w:rsidR="00A93A19" w:rsidRPr="00C019E1" w:rsidRDefault="00275763" w:rsidP="009D7589">
            <w:pPr>
              <w:spacing w:after="0" w:line="240" w:lineRule="auto"/>
              <w:contextualSpacing/>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lang w:val="en-US"/>
              </w:rPr>
              <w:t>Jun</w:t>
            </w:r>
            <w:r w:rsidR="00D34990" w:rsidRPr="00C019E1">
              <w:rPr>
                <w:rFonts w:ascii="Times New Roman" w:eastAsia="Times New Roman" w:hAnsi="Times New Roman" w:cs="Times New Roman"/>
                <w:b/>
                <w:color w:val="000000"/>
                <w:sz w:val="20"/>
                <w:szCs w:val="20"/>
                <w:lang w:val="en-US"/>
              </w:rPr>
              <w:t>-22</w:t>
            </w:r>
            <w:r w:rsidR="00A93A19" w:rsidRPr="00C019E1">
              <w:rPr>
                <w:rFonts w:ascii="Times New Roman" w:eastAsia="Times New Roman" w:hAnsi="Times New Roman" w:cs="Times New Roman"/>
                <w:b/>
                <w:color w:val="000000"/>
                <w:sz w:val="20"/>
                <w:szCs w:val="20"/>
                <w:lang w:val="en-US"/>
              </w:rPr>
              <w:t>*</w:t>
            </w:r>
          </w:p>
        </w:tc>
      </w:tr>
      <w:tr w:rsidR="005813D3" w:rsidRPr="00E54D78" w14:paraId="27AFB0E9" w14:textId="77777777" w:rsidTr="005813D3">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752E6147" w14:textId="77777777" w:rsidR="005813D3" w:rsidRPr="00E54D78" w:rsidRDefault="005813D3" w:rsidP="002F2F11">
            <w:pPr>
              <w:spacing w:after="0" w:line="240" w:lineRule="auto"/>
              <w:contextualSpacing/>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lang w:val="en-US"/>
              </w:rPr>
              <w:t>ALL COMMODITIES</w:t>
            </w:r>
          </w:p>
        </w:tc>
        <w:tc>
          <w:tcPr>
            <w:tcW w:w="876" w:type="dxa"/>
            <w:tcBorders>
              <w:top w:val="nil"/>
              <w:left w:val="nil"/>
              <w:bottom w:val="single" w:sz="4" w:space="0" w:color="auto"/>
              <w:right w:val="single" w:sz="4" w:space="0" w:color="auto"/>
            </w:tcBorders>
            <w:shd w:val="clear" w:color="auto" w:fill="auto"/>
            <w:noWrap/>
            <w:vAlign w:val="center"/>
            <w:hideMark/>
          </w:tcPr>
          <w:p w14:paraId="0F56E14C" w14:textId="77777777" w:rsidR="005813D3" w:rsidRDefault="005813D3"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100</w:t>
            </w:r>
          </w:p>
        </w:tc>
        <w:tc>
          <w:tcPr>
            <w:tcW w:w="1024" w:type="dxa"/>
            <w:tcBorders>
              <w:top w:val="nil"/>
              <w:left w:val="nil"/>
              <w:bottom w:val="single" w:sz="4" w:space="0" w:color="auto"/>
              <w:right w:val="single" w:sz="4" w:space="0" w:color="auto"/>
            </w:tcBorders>
            <w:shd w:val="clear" w:color="auto" w:fill="auto"/>
            <w:noWrap/>
            <w:vAlign w:val="center"/>
            <w:hideMark/>
          </w:tcPr>
          <w:p w14:paraId="130DE7DF" w14:textId="208FC6FC"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154.0</w:t>
            </w:r>
          </w:p>
        </w:tc>
        <w:tc>
          <w:tcPr>
            <w:tcW w:w="889" w:type="dxa"/>
            <w:tcBorders>
              <w:top w:val="nil"/>
              <w:left w:val="nil"/>
              <w:bottom w:val="single" w:sz="4" w:space="0" w:color="auto"/>
              <w:right w:val="single" w:sz="4" w:space="0" w:color="auto"/>
            </w:tcBorders>
            <w:shd w:val="clear" w:color="auto" w:fill="auto"/>
            <w:noWrap/>
            <w:vAlign w:val="center"/>
            <w:hideMark/>
          </w:tcPr>
          <w:p w14:paraId="1784FF86" w14:textId="6E02DBF9"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0.60</w:t>
            </w:r>
          </w:p>
        </w:tc>
        <w:tc>
          <w:tcPr>
            <w:tcW w:w="947" w:type="dxa"/>
            <w:tcBorders>
              <w:top w:val="nil"/>
              <w:left w:val="nil"/>
              <w:bottom w:val="single" w:sz="4" w:space="0" w:color="auto"/>
              <w:right w:val="single" w:sz="4" w:space="0" w:color="auto"/>
            </w:tcBorders>
            <w:shd w:val="clear" w:color="auto" w:fill="auto"/>
            <w:noWrap/>
            <w:vAlign w:val="center"/>
            <w:hideMark/>
          </w:tcPr>
          <w:p w14:paraId="644B8348" w14:textId="53939B14"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0.00</w:t>
            </w:r>
          </w:p>
        </w:tc>
        <w:tc>
          <w:tcPr>
            <w:tcW w:w="945" w:type="dxa"/>
            <w:tcBorders>
              <w:top w:val="nil"/>
              <w:left w:val="nil"/>
              <w:bottom w:val="single" w:sz="4" w:space="0" w:color="auto"/>
              <w:right w:val="single" w:sz="4" w:space="0" w:color="auto"/>
            </w:tcBorders>
            <w:shd w:val="clear" w:color="auto" w:fill="auto"/>
            <w:noWrap/>
            <w:vAlign w:val="center"/>
            <w:hideMark/>
          </w:tcPr>
          <w:p w14:paraId="3FF8458F" w14:textId="061A73F8"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11.97</w:t>
            </w:r>
          </w:p>
        </w:tc>
        <w:tc>
          <w:tcPr>
            <w:tcW w:w="947" w:type="dxa"/>
            <w:tcBorders>
              <w:top w:val="nil"/>
              <w:left w:val="nil"/>
              <w:bottom w:val="single" w:sz="4" w:space="0" w:color="auto"/>
              <w:right w:val="single" w:sz="4" w:space="0" w:color="auto"/>
            </w:tcBorders>
            <w:shd w:val="clear" w:color="auto" w:fill="auto"/>
            <w:noWrap/>
            <w:vAlign w:val="center"/>
            <w:hideMark/>
          </w:tcPr>
          <w:p w14:paraId="32916813" w14:textId="01D6056C"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15.48</w:t>
            </w:r>
          </w:p>
        </w:tc>
        <w:tc>
          <w:tcPr>
            <w:tcW w:w="945" w:type="dxa"/>
            <w:tcBorders>
              <w:top w:val="nil"/>
              <w:left w:val="nil"/>
              <w:bottom w:val="single" w:sz="4" w:space="0" w:color="auto"/>
              <w:right w:val="single" w:sz="4" w:space="0" w:color="auto"/>
            </w:tcBorders>
            <w:shd w:val="clear" w:color="auto" w:fill="auto"/>
            <w:noWrap/>
            <w:vAlign w:val="center"/>
            <w:hideMark/>
          </w:tcPr>
          <w:p w14:paraId="0F5274AD" w14:textId="6B6EA47B"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12.07</w:t>
            </w:r>
          </w:p>
        </w:tc>
        <w:tc>
          <w:tcPr>
            <w:tcW w:w="947" w:type="dxa"/>
            <w:tcBorders>
              <w:top w:val="nil"/>
              <w:left w:val="nil"/>
              <w:bottom w:val="single" w:sz="4" w:space="0" w:color="auto"/>
              <w:right w:val="single" w:sz="4" w:space="0" w:color="auto"/>
            </w:tcBorders>
            <w:shd w:val="clear" w:color="auto" w:fill="auto"/>
            <w:noWrap/>
            <w:vAlign w:val="center"/>
            <w:hideMark/>
          </w:tcPr>
          <w:p w14:paraId="6952C72B" w14:textId="00EF41AC"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15.18</w:t>
            </w:r>
          </w:p>
        </w:tc>
      </w:tr>
      <w:tr w:rsidR="005813D3" w:rsidRPr="00E54D78" w14:paraId="0D57BE68" w14:textId="77777777" w:rsidTr="005813D3">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1A22B0E4" w14:textId="77777777" w:rsidR="005813D3" w:rsidRPr="00E54D78" w:rsidRDefault="005813D3" w:rsidP="002F2F11">
            <w:pPr>
              <w:spacing w:after="0" w:line="240" w:lineRule="auto"/>
              <w:contextualSpacing/>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lang w:val="en-US"/>
              </w:rPr>
              <w:t>I. PRIMARY ARTICLES</w:t>
            </w:r>
          </w:p>
        </w:tc>
        <w:tc>
          <w:tcPr>
            <w:tcW w:w="876" w:type="dxa"/>
            <w:tcBorders>
              <w:top w:val="nil"/>
              <w:left w:val="nil"/>
              <w:bottom w:val="single" w:sz="4" w:space="0" w:color="auto"/>
              <w:right w:val="single" w:sz="4" w:space="0" w:color="auto"/>
            </w:tcBorders>
            <w:shd w:val="clear" w:color="auto" w:fill="auto"/>
            <w:noWrap/>
            <w:vAlign w:val="center"/>
            <w:hideMark/>
          </w:tcPr>
          <w:p w14:paraId="3FE8D0ED" w14:textId="77777777" w:rsidR="005813D3" w:rsidRDefault="005813D3"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22.62</w:t>
            </w:r>
          </w:p>
        </w:tc>
        <w:tc>
          <w:tcPr>
            <w:tcW w:w="1024" w:type="dxa"/>
            <w:tcBorders>
              <w:top w:val="nil"/>
              <w:left w:val="nil"/>
              <w:bottom w:val="single" w:sz="4" w:space="0" w:color="auto"/>
              <w:right w:val="single" w:sz="4" w:space="0" w:color="auto"/>
            </w:tcBorders>
            <w:shd w:val="clear" w:color="auto" w:fill="auto"/>
            <w:noWrap/>
            <w:vAlign w:val="center"/>
            <w:hideMark/>
          </w:tcPr>
          <w:p w14:paraId="61A3F37B" w14:textId="0BFB8CEA"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182.4</w:t>
            </w:r>
          </w:p>
        </w:tc>
        <w:tc>
          <w:tcPr>
            <w:tcW w:w="889" w:type="dxa"/>
            <w:tcBorders>
              <w:top w:val="nil"/>
              <w:left w:val="nil"/>
              <w:bottom w:val="single" w:sz="4" w:space="0" w:color="auto"/>
              <w:right w:val="single" w:sz="4" w:space="0" w:color="auto"/>
            </w:tcBorders>
            <w:shd w:val="clear" w:color="auto" w:fill="auto"/>
            <w:noWrap/>
            <w:vAlign w:val="center"/>
            <w:hideMark/>
          </w:tcPr>
          <w:p w14:paraId="69C09849" w14:textId="267CBA90"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1.86</w:t>
            </w:r>
          </w:p>
        </w:tc>
        <w:tc>
          <w:tcPr>
            <w:tcW w:w="947" w:type="dxa"/>
            <w:tcBorders>
              <w:top w:val="nil"/>
              <w:left w:val="nil"/>
              <w:bottom w:val="single" w:sz="4" w:space="0" w:color="auto"/>
              <w:right w:val="single" w:sz="4" w:space="0" w:color="auto"/>
            </w:tcBorders>
            <w:shd w:val="clear" w:color="auto" w:fill="auto"/>
            <w:noWrap/>
            <w:vAlign w:val="center"/>
            <w:hideMark/>
          </w:tcPr>
          <w:p w14:paraId="1C9F2A39" w14:textId="2587B116"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1.45</w:t>
            </w:r>
          </w:p>
        </w:tc>
        <w:tc>
          <w:tcPr>
            <w:tcW w:w="945" w:type="dxa"/>
            <w:tcBorders>
              <w:top w:val="nil"/>
              <w:left w:val="nil"/>
              <w:bottom w:val="single" w:sz="4" w:space="0" w:color="auto"/>
              <w:right w:val="single" w:sz="4" w:space="0" w:color="auto"/>
            </w:tcBorders>
            <w:shd w:val="clear" w:color="auto" w:fill="auto"/>
            <w:noWrap/>
            <w:vAlign w:val="center"/>
            <w:hideMark/>
          </w:tcPr>
          <w:p w14:paraId="2123904B" w14:textId="04052903"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9.30</w:t>
            </w:r>
          </w:p>
        </w:tc>
        <w:tc>
          <w:tcPr>
            <w:tcW w:w="947" w:type="dxa"/>
            <w:tcBorders>
              <w:top w:val="nil"/>
              <w:left w:val="nil"/>
              <w:bottom w:val="single" w:sz="4" w:space="0" w:color="auto"/>
              <w:right w:val="single" w:sz="4" w:space="0" w:color="auto"/>
            </w:tcBorders>
            <w:shd w:val="clear" w:color="auto" w:fill="auto"/>
            <w:noWrap/>
            <w:vAlign w:val="center"/>
            <w:hideMark/>
          </w:tcPr>
          <w:p w14:paraId="6C6360F0" w14:textId="6F921A59"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18.03</w:t>
            </w:r>
          </w:p>
        </w:tc>
        <w:tc>
          <w:tcPr>
            <w:tcW w:w="945" w:type="dxa"/>
            <w:tcBorders>
              <w:top w:val="nil"/>
              <w:left w:val="nil"/>
              <w:bottom w:val="single" w:sz="4" w:space="0" w:color="auto"/>
              <w:right w:val="single" w:sz="4" w:space="0" w:color="auto"/>
            </w:tcBorders>
            <w:shd w:val="clear" w:color="auto" w:fill="auto"/>
            <w:noWrap/>
            <w:vAlign w:val="center"/>
            <w:hideMark/>
          </w:tcPr>
          <w:p w14:paraId="3B8AD345" w14:textId="363465FD"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8.59</w:t>
            </w:r>
          </w:p>
        </w:tc>
        <w:tc>
          <w:tcPr>
            <w:tcW w:w="947" w:type="dxa"/>
            <w:tcBorders>
              <w:top w:val="nil"/>
              <w:left w:val="nil"/>
              <w:bottom w:val="single" w:sz="4" w:space="0" w:color="auto"/>
              <w:right w:val="single" w:sz="4" w:space="0" w:color="auto"/>
            </w:tcBorders>
            <w:shd w:val="clear" w:color="auto" w:fill="auto"/>
            <w:noWrap/>
            <w:vAlign w:val="center"/>
            <w:hideMark/>
          </w:tcPr>
          <w:p w14:paraId="57D7D01D" w14:textId="1B2A3EFD"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19.22</w:t>
            </w:r>
          </w:p>
        </w:tc>
      </w:tr>
      <w:tr w:rsidR="005813D3" w:rsidRPr="00E54D78" w14:paraId="15228E68" w14:textId="77777777" w:rsidTr="005813D3">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7A305566" w14:textId="77777777" w:rsidR="005813D3" w:rsidRPr="00E54D78" w:rsidRDefault="005813D3"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A. Food Articles</w:t>
            </w:r>
          </w:p>
        </w:tc>
        <w:tc>
          <w:tcPr>
            <w:tcW w:w="876" w:type="dxa"/>
            <w:tcBorders>
              <w:top w:val="nil"/>
              <w:left w:val="nil"/>
              <w:bottom w:val="single" w:sz="4" w:space="0" w:color="auto"/>
              <w:right w:val="single" w:sz="4" w:space="0" w:color="auto"/>
            </w:tcBorders>
            <w:shd w:val="clear" w:color="auto" w:fill="auto"/>
            <w:noWrap/>
            <w:vAlign w:val="center"/>
            <w:hideMark/>
          </w:tcPr>
          <w:p w14:paraId="2B491E0C" w14:textId="77777777" w:rsidR="005813D3" w:rsidRDefault="005813D3"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15.26</w:t>
            </w:r>
          </w:p>
        </w:tc>
        <w:tc>
          <w:tcPr>
            <w:tcW w:w="1024" w:type="dxa"/>
            <w:tcBorders>
              <w:top w:val="nil"/>
              <w:left w:val="nil"/>
              <w:bottom w:val="single" w:sz="4" w:space="0" w:color="auto"/>
              <w:right w:val="single" w:sz="4" w:space="0" w:color="auto"/>
            </w:tcBorders>
            <w:shd w:val="clear" w:color="auto" w:fill="auto"/>
            <w:noWrap/>
            <w:vAlign w:val="center"/>
            <w:hideMark/>
          </w:tcPr>
          <w:p w14:paraId="2F126CBB" w14:textId="48C85B97"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183.6</w:t>
            </w:r>
          </w:p>
        </w:tc>
        <w:tc>
          <w:tcPr>
            <w:tcW w:w="889" w:type="dxa"/>
            <w:tcBorders>
              <w:top w:val="nil"/>
              <w:left w:val="nil"/>
              <w:bottom w:val="single" w:sz="4" w:space="0" w:color="auto"/>
              <w:right w:val="single" w:sz="4" w:space="0" w:color="auto"/>
            </w:tcBorders>
            <w:shd w:val="clear" w:color="auto" w:fill="auto"/>
            <w:noWrap/>
            <w:vAlign w:val="center"/>
            <w:hideMark/>
          </w:tcPr>
          <w:p w14:paraId="70E20883" w14:textId="2FF02B7C"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0.56</w:t>
            </w:r>
          </w:p>
        </w:tc>
        <w:tc>
          <w:tcPr>
            <w:tcW w:w="947" w:type="dxa"/>
            <w:tcBorders>
              <w:top w:val="nil"/>
              <w:left w:val="nil"/>
              <w:bottom w:val="single" w:sz="4" w:space="0" w:color="auto"/>
              <w:right w:val="single" w:sz="4" w:space="0" w:color="auto"/>
            </w:tcBorders>
            <w:shd w:val="clear" w:color="auto" w:fill="auto"/>
            <w:noWrap/>
            <w:vAlign w:val="center"/>
            <w:hideMark/>
          </w:tcPr>
          <w:p w14:paraId="2A6D8DD7" w14:textId="26D73F4E"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2.40</w:t>
            </w:r>
          </w:p>
        </w:tc>
        <w:tc>
          <w:tcPr>
            <w:tcW w:w="945" w:type="dxa"/>
            <w:tcBorders>
              <w:top w:val="nil"/>
              <w:left w:val="nil"/>
              <w:bottom w:val="single" w:sz="4" w:space="0" w:color="auto"/>
              <w:right w:val="single" w:sz="4" w:space="0" w:color="auto"/>
            </w:tcBorders>
            <w:shd w:val="clear" w:color="auto" w:fill="auto"/>
            <w:noWrap/>
            <w:vAlign w:val="center"/>
            <w:hideMark/>
          </w:tcPr>
          <w:p w14:paraId="47E73B82" w14:textId="7DA1AFAF"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4.04</w:t>
            </w:r>
          </w:p>
        </w:tc>
        <w:tc>
          <w:tcPr>
            <w:tcW w:w="947" w:type="dxa"/>
            <w:tcBorders>
              <w:top w:val="nil"/>
              <w:left w:val="nil"/>
              <w:bottom w:val="single" w:sz="4" w:space="0" w:color="auto"/>
              <w:right w:val="single" w:sz="4" w:space="0" w:color="auto"/>
            </w:tcBorders>
            <w:shd w:val="clear" w:color="auto" w:fill="auto"/>
            <w:noWrap/>
            <w:vAlign w:val="center"/>
            <w:hideMark/>
          </w:tcPr>
          <w:p w14:paraId="0CE2D23B" w14:textId="5EA3D900"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11.73</w:t>
            </w:r>
          </w:p>
        </w:tc>
        <w:tc>
          <w:tcPr>
            <w:tcW w:w="945" w:type="dxa"/>
            <w:tcBorders>
              <w:top w:val="nil"/>
              <w:left w:val="nil"/>
              <w:bottom w:val="single" w:sz="4" w:space="0" w:color="auto"/>
              <w:right w:val="single" w:sz="4" w:space="0" w:color="auto"/>
            </w:tcBorders>
            <w:shd w:val="clear" w:color="auto" w:fill="auto"/>
            <w:noWrap/>
            <w:vAlign w:val="center"/>
            <w:hideMark/>
          </w:tcPr>
          <w:p w14:paraId="74A7D967" w14:textId="0674C26D"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3.28</w:t>
            </w:r>
          </w:p>
        </w:tc>
        <w:tc>
          <w:tcPr>
            <w:tcW w:w="947" w:type="dxa"/>
            <w:tcBorders>
              <w:top w:val="nil"/>
              <w:left w:val="nil"/>
              <w:bottom w:val="single" w:sz="4" w:space="0" w:color="auto"/>
              <w:right w:val="single" w:sz="4" w:space="0" w:color="auto"/>
            </w:tcBorders>
            <w:shd w:val="clear" w:color="auto" w:fill="auto"/>
            <w:noWrap/>
            <w:vAlign w:val="center"/>
            <w:hideMark/>
          </w:tcPr>
          <w:p w14:paraId="664C388E" w14:textId="4490BBD4"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14.39</w:t>
            </w:r>
          </w:p>
        </w:tc>
      </w:tr>
      <w:tr w:rsidR="005813D3" w:rsidRPr="00E54D78" w14:paraId="6D512C2B" w14:textId="77777777" w:rsidTr="005813D3">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69BDF80E" w14:textId="77777777" w:rsidR="005813D3" w:rsidRPr="00E54D78" w:rsidRDefault="005813D3"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Cereals</w:t>
            </w:r>
          </w:p>
        </w:tc>
        <w:tc>
          <w:tcPr>
            <w:tcW w:w="876" w:type="dxa"/>
            <w:tcBorders>
              <w:top w:val="nil"/>
              <w:left w:val="nil"/>
              <w:bottom w:val="single" w:sz="4" w:space="0" w:color="auto"/>
              <w:right w:val="single" w:sz="4" w:space="0" w:color="auto"/>
            </w:tcBorders>
            <w:shd w:val="clear" w:color="auto" w:fill="auto"/>
            <w:noWrap/>
            <w:vAlign w:val="center"/>
            <w:hideMark/>
          </w:tcPr>
          <w:p w14:paraId="37E22DD8" w14:textId="77777777" w:rsidR="005813D3" w:rsidRDefault="005813D3"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2.82</w:t>
            </w:r>
          </w:p>
        </w:tc>
        <w:tc>
          <w:tcPr>
            <w:tcW w:w="1024" w:type="dxa"/>
            <w:tcBorders>
              <w:top w:val="nil"/>
              <w:left w:val="nil"/>
              <w:bottom w:val="single" w:sz="4" w:space="0" w:color="auto"/>
              <w:right w:val="single" w:sz="4" w:space="0" w:color="auto"/>
            </w:tcBorders>
            <w:shd w:val="clear" w:color="auto" w:fill="auto"/>
            <w:noWrap/>
            <w:vAlign w:val="center"/>
            <w:hideMark/>
          </w:tcPr>
          <w:p w14:paraId="7B057B80" w14:textId="4D5B09CF"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170.3</w:t>
            </w:r>
          </w:p>
        </w:tc>
        <w:tc>
          <w:tcPr>
            <w:tcW w:w="889" w:type="dxa"/>
            <w:tcBorders>
              <w:top w:val="nil"/>
              <w:left w:val="nil"/>
              <w:bottom w:val="single" w:sz="4" w:space="0" w:color="auto"/>
              <w:right w:val="single" w:sz="4" w:space="0" w:color="auto"/>
            </w:tcBorders>
            <w:shd w:val="clear" w:color="auto" w:fill="auto"/>
            <w:noWrap/>
            <w:vAlign w:val="center"/>
            <w:hideMark/>
          </w:tcPr>
          <w:p w14:paraId="1C5FDB02" w14:textId="27C41376"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-0.50</w:t>
            </w:r>
          </w:p>
        </w:tc>
        <w:tc>
          <w:tcPr>
            <w:tcW w:w="947" w:type="dxa"/>
            <w:tcBorders>
              <w:top w:val="nil"/>
              <w:left w:val="nil"/>
              <w:bottom w:val="single" w:sz="4" w:space="0" w:color="auto"/>
              <w:right w:val="single" w:sz="4" w:space="0" w:color="auto"/>
            </w:tcBorders>
            <w:shd w:val="clear" w:color="auto" w:fill="auto"/>
            <w:noWrap/>
            <w:vAlign w:val="center"/>
            <w:hideMark/>
          </w:tcPr>
          <w:p w14:paraId="246198CC" w14:textId="209AFBC8"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-0.53</w:t>
            </w:r>
          </w:p>
        </w:tc>
        <w:tc>
          <w:tcPr>
            <w:tcW w:w="945" w:type="dxa"/>
            <w:tcBorders>
              <w:top w:val="nil"/>
              <w:left w:val="nil"/>
              <w:bottom w:val="single" w:sz="4" w:space="0" w:color="auto"/>
              <w:right w:val="single" w:sz="4" w:space="0" w:color="auto"/>
            </w:tcBorders>
            <w:shd w:val="clear" w:color="auto" w:fill="auto"/>
            <w:noWrap/>
            <w:vAlign w:val="center"/>
            <w:hideMark/>
          </w:tcPr>
          <w:p w14:paraId="4F2F7F02" w14:textId="18E4BB5B"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-2.81</w:t>
            </w:r>
          </w:p>
        </w:tc>
        <w:tc>
          <w:tcPr>
            <w:tcW w:w="947" w:type="dxa"/>
            <w:tcBorders>
              <w:top w:val="nil"/>
              <w:left w:val="nil"/>
              <w:bottom w:val="single" w:sz="4" w:space="0" w:color="auto"/>
              <w:right w:val="single" w:sz="4" w:space="0" w:color="auto"/>
            </w:tcBorders>
            <w:shd w:val="clear" w:color="auto" w:fill="auto"/>
            <w:noWrap/>
            <w:vAlign w:val="center"/>
            <w:hideMark/>
          </w:tcPr>
          <w:p w14:paraId="6C2852B4" w14:textId="4AA96F9D"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8.02</w:t>
            </w:r>
          </w:p>
        </w:tc>
        <w:tc>
          <w:tcPr>
            <w:tcW w:w="945" w:type="dxa"/>
            <w:tcBorders>
              <w:top w:val="nil"/>
              <w:left w:val="nil"/>
              <w:bottom w:val="single" w:sz="4" w:space="0" w:color="auto"/>
              <w:right w:val="single" w:sz="4" w:space="0" w:color="auto"/>
            </w:tcBorders>
            <w:shd w:val="clear" w:color="auto" w:fill="auto"/>
            <w:noWrap/>
            <w:vAlign w:val="center"/>
            <w:hideMark/>
          </w:tcPr>
          <w:p w14:paraId="61F9C191" w14:textId="6644172A"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-2.77</w:t>
            </w:r>
          </w:p>
        </w:tc>
        <w:tc>
          <w:tcPr>
            <w:tcW w:w="947" w:type="dxa"/>
            <w:tcBorders>
              <w:top w:val="nil"/>
              <w:left w:val="nil"/>
              <w:bottom w:val="single" w:sz="4" w:space="0" w:color="auto"/>
              <w:right w:val="single" w:sz="4" w:space="0" w:color="auto"/>
            </w:tcBorders>
            <w:shd w:val="clear" w:color="auto" w:fill="auto"/>
            <w:noWrap/>
            <w:vAlign w:val="center"/>
            <w:hideMark/>
          </w:tcPr>
          <w:p w14:paraId="4583D362" w14:textId="03B47C95"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7.99</w:t>
            </w:r>
          </w:p>
        </w:tc>
      </w:tr>
      <w:tr w:rsidR="005813D3" w:rsidRPr="00E54D78" w14:paraId="2BF180A2" w14:textId="77777777" w:rsidTr="005813D3">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5E185818" w14:textId="77777777" w:rsidR="005813D3" w:rsidRPr="00E54D78" w:rsidRDefault="005813D3"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Paddy</w:t>
            </w:r>
          </w:p>
        </w:tc>
        <w:tc>
          <w:tcPr>
            <w:tcW w:w="876" w:type="dxa"/>
            <w:tcBorders>
              <w:top w:val="nil"/>
              <w:left w:val="nil"/>
              <w:bottom w:val="single" w:sz="4" w:space="0" w:color="auto"/>
              <w:right w:val="single" w:sz="4" w:space="0" w:color="auto"/>
            </w:tcBorders>
            <w:shd w:val="clear" w:color="auto" w:fill="auto"/>
            <w:noWrap/>
            <w:vAlign w:val="center"/>
            <w:hideMark/>
          </w:tcPr>
          <w:p w14:paraId="66F86EE7" w14:textId="77777777" w:rsidR="005813D3" w:rsidRDefault="005813D3"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1.43</w:t>
            </w:r>
          </w:p>
        </w:tc>
        <w:tc>
          <w:tcPr>
            <w:tcW w:w="1024" w:type="dxa"/>
            <w:tcBorders>
              <w:top w:val="nil"/>
              <w:left w:val="nil"/>
              <w:bottom w:val="single" w:sz="4" w:space="0" w:color="auto"/>
              <w:right w:val="single" w:sz="4" w:space="0" w:color="auto"/>
            </w:tcBorders>
            <w:shd w:val="clear" w:color="auto" w:fill="auto"/>
            <w:noWrap/>
            <w:vAlign w:val="center"/>
            <w:hideMark/>
          </w:tcPr>
          <w:p w14:paraId="63C37A1E" w14:textId="577C23B8"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165.5</w:t>
            </w:r>
          </w:p>
        </w:tc>
        <w:tc>
          <w:tcPr>
            <w:tcW w:w="889" w:type="dxa"/>
            <w:tcBorders>
              <w:top w:val="nil"/>
              <w:left w:val="nil"/>
              <w:bottom w:val="single" w:sz="4" w:space="0" w:color="auto"/>
              <w:right w:val="single" w:sz="4" w:space="0" w:color="auto"/>
            </w:tcBorders>
            <w:shd w:val="clear" w:color="auto" w:fill="auto"/>
            <w:noWrap/>
            <w:vAlign w:val="center"/>
            <w:hideMark/>
          </w:tcPr>
          <w:p w14:paraId="5D30C7CF" w14:textId="6DF8AD8D"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-0.31</w:t>
            </w:r>
          </w:p>
        </w:tc>
        <w:tc>
          <w:tcPr>
            <w:tcW w:w="947" w:type="dxa"/>
            <w:tcBorders>
              <w:top w:val="nil"/>
              <w:left w:val="nil"/>
              <w:bottom w:val="single" w:sz="4" w:space="0" w:color="auto"/>
              <w:right w:val="single" w:sz="4" w:space="0" w:color="auto"/>
            </w:tcBorders>
            <w:shd w:val="clear" w:color="auto" w:fill="auto"/>
            <w:noWrap/>
            <w:vAlign w:val="center"/>
            <w:hideMark/>
          </w:tcPr>
          <w:p w14:paraId="336E3428" w14:textId="093CC68A"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0.24</w:t>
            </w:r>
          </w:p>
        </w:tc>
        <w:tc>
          <w:tcPr>
            <w:tcW w:w="945" w:type="dxa"/>
            <w:tcBorders>
              <w:top w:val="nil"/>
              <w:left w:val="nil"/>
              <w:bottom w:val="single" w:sz="4" w:space="0" w:color="auto"/>
              <w:right w:val="single" w:sz="4" w:space="0" w:color="auto"/>
            </w:tcBorders>
            <w:shd w:val="clear" w:color="auto" w:fill="auto"/>
            <w:noWrap/>
            <w:vAlign w:val="center"/>
            <w:hideMark/>
          </w:tcPr>
          <w:p w14:paraId="25D3A1D9" w14:textId="444D9CCF"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-1.12</w:t>
            </w:r>
          </w:p>
        </w:tc>
        <w:tc>
          <w:tcPr>
            <w:tcW w:w="947" w:type="dxa"/>
            <w:tcBorders>
              <w:top w:val="nil"/>
              <w:left w:val="nil"/>
              <w:bottom w:val="single" w:sz="4" w:space="0" w:color="auto"/>
              <w:right w:val="single" w:sz="4" w:space="0" w:color="auto"/>
            </w:tcBorders>
            <w:shd w:val="clear" w:color="auto" w:fill="auto"/>
            <w:noWrap/>
            <w:vAlign w:val="center"/>
            <w:hideMark/>
          </w:tcPr>
          <w:p w14:paraId="42F4C7F7" w14:textId="4D9E5707"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1.87</w:t>
            </w:r>
          </w:p>
        </w:tc>
        <w:tc>
          <w:tcPr>
            <w:tcW w:w="945" w:type="dxa"/>
            <w:tcBorders>
              <w:top w:val="nil"/>
              <w:left w:val="nil"/>
              <w:bottom w:val="single" w:sz="4" w:space="0" w:color="auto"/>
              <w:right w:val="single" w:sz="4" w:space="0" w:color="auto"/>
            </w:tcBorders>
            <w:shd w:val="clear" w:color="auto" w:fill="auto"/>
            <w:noWrap/>
            <w:vAlign w:val="center"/>
            <w:hideMark/>
          </w:tcPr>
          <w:p w14:paraId="43A8292B" w14:textId="432C37FE"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-2.36</w:t>
            </w:r>
          </w:p>
        </w:tc>
        <w:tc>
          <w:tcPr>
            <w:tcW w:w="947" w:type="dxa"/>
            <w:tcBorders>
              <w:top w:val="nil"/>
              <w:left w:val="nil"/>
              <w:bottom w:val="single" w:sz="4" w:space="0" w:color="auto"/>
              <w:right w:val="single" w:sz="4" w:space="0" w:color="auto"/>
            </w:tcBorders>
            <w:shd w:val="clear" w:color="auto" w:fill="auto"/>
            <w:noWrap/>
            <w:vAlign w:val="center"/>
            <w:hideMark/>
          </w:tcPr>
          <w:p w14:paraId="254039AE" w14:textId="77B80E88"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2.35</w:t>
            </w:r>
          </w:p>
        </w:tc>
      </w:tr>
      <w:tr w:rsidR="005813D3" w:rsidRPr="00E54D78" w14:paraId="302A1F3F" w14:textId="77777777" w:rsidTr="005813D3">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6AE09812" w14:textId="77777777" w:rsidR="005813D3" w:rsidRPr="00E54D78" w:rsidRDefault="005813D3"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Wheat</w:t>
            </w:r>
          </w:p>
        </w:tc>
        <w:tc>
          <w:tcPr>
            <w:tcW w:w="876" w:type="dxa"/>
            <w:tcBorders>
              <w:top w:val="nil"/>
              <w:left w:val="nil"/>
              <w:bottom w:val="single" w:sz="4" w:space="0" w:color="auto"/>
              <w:right w:val="single" w:sz="4" w:space="0" w:color="auto"/>
            </w:tcBorders>
            <w:shd w:val="clear" w:color="auto" w:fill="auto"/>
            <w:noWrap/>
            <w:vAlign w:val="center"/>
            <w:hideMark/>
          </w:tcPr>
          <w:p w14:paraId="4536E6D8" w14:textId="77777777" w:rsidR="005813D3" w:rsidRDefault="005813D3"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1.03</w:t>
            </w:r>
          </w:p>
        </w:tc>
        <w:tc>
          <w:tcPr>
            <w:tcW w:w="1024" w:type="dxa"/>
            <w:tcBorders>
              <w:top w:val="nil"/>
              <w:left w:val="nil"/>
              <w:bottom w:val="single" w:sz="4" w:space="0" w:color="auto"/>
              <w:right w:val="single" w:sz="4" w:space="0" w:color="auto"/>
            </w:tcBorders>
            <w:shd w:val="clear" w:color="auto" w:fill="auto"/>
            <w:noWrap/>
            <w:vAlign w:val="center"/>
            <w:hideMark/>
          </w:tcPr>
          <w:p w14:paraId="6642D37E" w14:textId="3B6A111D"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171.8</w:t>
            </w:r>
          </w:p>
        </w:tc>
        <w:tc>
          <w:tcPr>
            <w:tcW w:w="889" w:type="dxa"/>
            <w:tcBorders>
              <w:top w:val="nil"/>
              <w:left w:val="nil"/>
              <w:bottom w:val="single" w:sz="4" w:space="0" w:color="auto"/>
              <w:right w:val="single" w:sz="4" w:space="0" w:color="auto"/>
            </w:tcBorders>
            <w:shd w:val="clear" w:color="auto" w:fill="auto"/>
            <w:noWrap/>
            <w:vAlign w:val="center"/>
            <w:hideMark/>
          </w:tcPr>
          <w:p w14:paraId="2CB87F9C" w14:textId="20924372"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-1.08</w:t>
            </w:r>
          </w:p>
        </w:tc>
        <w:tc>
          <w:tcPr>
            <w:tcW w:w="947" w:type="dxa"/>
            <w:tcBorders>
              <w:top w:val="nil"/>
              <w:left w:val="nil"/>
              <w:bottom w:val="single" w:sz="4" w:space="0" w:color="auto"/>
              <w:right w:val="single" w:sz="4" w:space="0" w:color="auto"/>
            </w:tcBorders>
            <w:shd w:val="clear" w:color="auto" w:fill="auto"/>
            <w:noWrap/>
            <w:vAlign w:val="center"/>
            <w:hideMark/>
          </w:tcPr>
          <w:p w14:paraId="3D0460A9" w14:textId="7106058F"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-1.26</w:t>
            </w:r>
          </w:p>
        </w:tc>
        <w:tc>
          <w:tcPr>
            <w:tcW w:w="945" w:type="dxa"/>
            <w:tcBorders>
              <w:top w:val="nil"/>
              <w:left w:val="nil"/>
              <w:bottom w:val="single" w:sz="4" w:space="0" w:color="auto"/>
              <w:right w:val="single" w:sz="4" w:space="0" w:color="auto"/>
            </w:tcBorders>
            <w:shd w:val="clear" w:color="auto" w:fill="auto"/>
            <w:noWrap/>
            <w:vAlign w:val="center"/>
            <w:hideMark/>
          </w:tcPr>
          <w:p w14:paraId="6BFCF6D4" w14:textId="7C8A55F7"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-2.49</w:t>
            </w:r>
          </w:p>
        </w:tc>
        <w:tc>
          <w:tcPr>
            <w:tcW w:w="947" w:type="dxa"/>
            <w:tcBorders>
              <w:top w:val="nil"/>
              <w:left w:val="nil"/>
              <w:bottom w:val="single" w:sz="4" w:space="0" w:color="auto"/>
              <w:right w:val="single" w:sz="4" w:space="0" w:color="auto"/>
            </w:tcBorders>
            <w:shd w:val="clear" w:color="auto" w:fill="auto"/>
            <w:noWrap/>
            <w:vAlign w:val="center"/>
            <w:hideMark/>
          </w:tcPr>
          <w:p w14:paraId="62960F23" w14:textId="3B626B0F"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10.64</w:t>
            </w:r>
          </w:p>
        </w:tc>
        <w:tc>
          <w:tcPr>
            <w:tcW w:w="945" w:type="dxa"/>
            <w:tcBorders>
              <w:top w:val="nil"/>
              <w:left w:val="nil"/>
              <w:bottom w:val="single" w:sz="4" w:space="0" w:color="auto"/>
              <w:right w:val="single" w:sz="4" w:space="0" w:color="auto"/>
            </w:tcBorders>
            <w:shd w:val="clear" w:color="auto" w:fill="auto"/>
            <w:noWrap/>
            <w:vAlign w:val="center"/>
            <w:hideMark/>
          </w:tcPr>
          <w:p w14:paraId="31CF8FC0" w14:textId="4BF39C07"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-1.77</w:t>
            </w:r>
          </w:p>
        </w:tc>
        <w:tc>
          <w:tcPr>
            <w:tcW w:w="947" w:type="dxa"/>
            <w:tcBorders>
              <w:top w:val="nil"/>
              <w:left w:val="nil"/>
              <w:bottom w:val="single" w:sz="4" w:space="0" w:color="auto"/>
              <w:right w:val="single" w:sz="4" w:space="0" w:color="auto"/>
            </w:tcBorders>
            <w:shd w:val="clear" w:color="auto" w:fill="auto"/>
            <w:noWrap/>
            <w:vAlign w:val="center"/>
            <w:hideMark/>
          </w:tcPr>
          <w:p w14:paraId="02CA9105" w14:textId="610DDC24"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10.34</w:t>
            </w:r>
          </w:p>
        </w:tc>
      </w:tr>
      <w:tr w:rsidR="005813D3" w:rsidRPr="00E54D78" w14:paraId="7D5347D0" w14:textId="77777777" w:rsidTr="005813D3">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5AFD70BB" w14:textId="77777777" w:rsidR="005813D3" w:rsidRPr="00E54D78" w:rsidRDefault="005813D3"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Pulses</w:t>
            </w:r>
          </w:p>
        </w:tc>
        <w:tc>
          <w:tcPr>
            <w:tcW w:w="876" w:type="dxa"/>
            <w:tcBorders>
              <w:top w:val="nil"/>
              <w:left w:val="nil"/>
              <w:bottom w:val="single" w:sz="4" w:space="0" w:color="auto"/>
              <w:right w:val="single" w:sz="4" w:space="0" w:color="auto"/>
            </w:tcBorders>
            <w:shd w:val="clear" w:color="auto" w:fill="auto"/>
            <w:noWrap/>
            <w:vAlign w:val="center"/>
            <w:hideMark/>
          </w:tcPr>
          <w:p w14:paraId="47DA934B" w14:textId="77777777" w:rsidR="005813D3" w:rsidRDefault="005813D3"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0.64</w:t>
            </w:r>
          </w:p>
        </w:tc>
        <w:tc>
          <w:tcPr>
            <w:tcW w:w="1024" w:type="dxa"/>
            <w:tcBorders>
              <w:top w:val="nil"/>
              <w:left w:val="nil"/>
              <w:bottom w:val="single" w:sz="4" w:space="0" w:color="auto"/>
              <w:right w:val="single" w:sz="4" w:space="0" w:color="auto"/>
            </w:tcBorders>
            <w:shd w:val="clear" w:color="auto" w:fill="auto"/>
            <w:noWrap/>
            <w:vAlign w:val="center"/>
            <w:hideMark/>
          </w:tcPr>
          <w:p w14:paraId="27518A86" w14:textId="3BBC4F3D"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172.6</w:t>
            </w:r>
          </w:p>
        </w:tc>
        <w:tc>
          <w:tcPr>
            <w:tcW w:w="889" w:type="dxa"/>
            <w:tcBorders>
              <w:top w:val="nil"/>
              <w:left w:val="nil"/>
              <w:bottom w:val="single" w:sz="4" w:space="0" w:color="auto"/>
              <w:right w:val="single" w:sz="4" w:space="0" w:color="auto"/>
            </w:tcBorders>
            <w:shd w:val="clear" w:color="auto" w:fill="auto"/>
            <w:noWrap/>
            <w:vAlign w:val="center"/>
            <w:hideMark/>
          </w:tcPr>
          <w:p w14:paraId="7E3C0E31" w14:textId="134FE5A9"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-0.78</w:t>
            </w:r>
          </w:p>
        </w:tc>
        <w:tc>
          <w:tcPr>
            <w:tcW w:w="947" w:type="dxa"/>
            <w:tcBorders>
              <w:top w:val="nil"/>
              <w:left w:val="nil"/>
              <w:bottom w:val="single" w:sz="4" w:space="0" w:color="auto"/>
              <w:right w:val="single" w:sz="4" w:space="0" w:color="auto"/>
            </w:tcBorders>
            <w:shd w:val="clear" w:color="auto" w:fill="auto"/>
            <w:noWrap/>
            <w:vAlign w:val="center"/>
            <w:hideMark/>
          </w:tcPr>
          <w:p w14:paraId="60F973FF" w14:textId="1C77C5A7"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0.12</w:t>
            </w:r>
          </w:p>
        </w:tc>
        <w:tc>
          <w:tcPr>
            <w:tcW w:w="945" w:type="dxa"/>
            <w:tcBorders>
              <w:top w:val="nil"/>
              <w:left w:val="nil"/>
              <w:bottom w:val="single" w:sz="4" w:space="0" w:color="auto"/>
              <w:right w:val="single" w:sz="4" w:space="0" w:color="auto"/>
            </w:tcBorders>
            <w:shd w:val="clear" w:color="auto" w:fill="auto"/>
            <w:noWrap/>
            <w:vAlign w:val="center"/>
            <w:hideMark/>
          </w:tcPr>
          <w:p w14:paraId="5CE3E3C3" w14:textId="564774CC"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11.46</w:t>
            </w:r>
          </w:p>
        </w:tc>
        <w:tc>
          <w:tcPr>
            <w:tcW w:w="947" w:type="dxa"/>
            <w:tcBorders>
              <w:top w:val="nil"/>
              <w:left w:val="nil"/>
              <w:bottom w:val="single" w:sz="4" w:space="0" w:color="auto"/>
              <w:right w:val="single" w:sz="4" w:space="0" w:color="auto"/>
            </w:tcBorders>
            <w:shd w:val="clear" w:color="auto" w:fill="auto"/>
            <w:noWrap/>
            <w:vAlign w:val="center"/>
            <w:hideMark/>
          </w:tcPr>
          <w:p w14:paraId="2DA59FC9" w14:textId="787FD8F6"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-2.29</w:t>
            </w:r>
          </w:p>
        </w:tc>
        <w:tc>
          <w:tcPr>
            <w:tcW w:w="945" w:type="dxa"/>
            <w:tcBorders>
              <w:top w:val="nil"/>
              <w:left w:val="nil"/>
              <w:bottom w:val="single" w:sz="4" w:space="0" w:color="auto"/>
              <w:right w:val="single" w:sz="4" w:space="0" w:color="auto"/>
            </w:tcBorders>
            <w:shd w:val="clear" w:color="auto" w:fill="auto"/>
            <w:noWrap/>
            <w:vAlign w:val="center"/>
            <w:hideMark/>
          </w:tcPr>
          <w:p w14:paraId="45EFA3BB" w14:textId="085425E5"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11.56</w:t>
            </w:r>
          </w:p>
        </w:tc>
        <w:tc>
          <w:tcPr>
            <w:tcW w:w="947" w:type="dxa"/>
            <w:tcBorders>
              <w:top w:val="nil"/>
              <w:left w:val="nil"/>
              <w:bottom w:val="single" w:sz="4" w:space="0" w:color="auto"/>
              <w:right w:val="single" w:sz="4" w:space="0" w:color="auto"/>
            </w:tcBorders>
            <w:shd w:val="clear" w:color="auto" w:fill="auto"/>
            <w:noWrap/>
            <w:vAlign w:val="center"/>
            <w:hideMark/>
          </w:tcPr>
          <w:p w14:paraId="1569223D" w14:textId="3B6884F5"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-2.82</w:t>
            </w:r>
          </w:p>
        </w:tc>
      </w:tr>
      <w:tr w:rsidR="005813D3" w:rsidRPr="00E54D78" w14:paraId="08D0C208" w14:textId="77777777" w:rsidTr="005813D3">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7EF6E59A" w14:textId="77777777" w:rsidR="005813D3" w:rsidRPr="00E54D78" w:rsidRDefault="005813D3"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Vegetables</w:t>
            </w:r>
          </w:p>
        </w:tc>
        <w:tc>
          <w:tcPr>
            <w:tcW w:w="876" w:type="dxa"/>
            <w:tcBorders>
              <w:top w:val="nil"/>
              <w:left w:val="nil"/>
              <w:bottom w:val="single" w:sz="4" w:space="0" w:color="auto"/>
              <w:right w:val="single" w:sz="4" w:space="0" w:color="auto"/>
            </w:tcBorders>
            <w:shd w:val="clear" w:color="auto" w:fill="auto"/>
            <w:noWrap/>
            <w:vAlign w:val="center"/>
            <w:hideMark/>
          </w:tcPr>
          <w:p w14:paraId="60D34CA4" w14:textId="77777777" w:rsidR="005813D3" w:rsidRDefault="005813D3"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1.87</w:t>
            </w:r>
          </w:p>
        </w:tc>
        <w:tc>
          <w:tcPr>
            <w:tcW w:w="1024" w:type="dxa"/>
            <w:tcBorders>
              <w:top w:val="nil"/>
              <w:left w:val="nil"/>
              <w:bottom w:val="single" w:sz="4" w:space="0" w:color="auto"/>
              <w:right w:val="single" w:sz="4" w:space="0" w:color="auto"/>
            </w:tcBorders>
            <w:shd w:val="clear" w:color="auto" w:fill="auto"/>
            <w:noWrap/>
            <w:vAlign w:val="center"/>
            <w:hideMark/>
          </w:tcPr>
          <w:p w14:paraId="2530079F" w14:textId="1F29A5A3"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259.1</w:t>
            </w:r>
          </w:p>
        </w:tc>
        <w:tc>
          <w:tcPr>
            <w:tcW w:w="889" w:type="dxa"/>
            <w:tcBorders>
              <w:top w:val="nil"/>
              <w:left w:val="nil"/>
              <w:bottom w:val="single" w:sz="4" w:space="0" w:color="auto"/>
              <w:right w:val="single" w:sz="4" w:space="0" w:color="auto"/>
            </w:tcBorders>
            <w:shd w:val="clear" w:color="auto" w:fill="auto"/>
            <w:noWrap/>
            <w:vAlign w:val="center"/>
            <w:hideMark/>
          </w:tcPr>
          <w:p w14:paraId="3EA122A6" w14:textId="50906F4D"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16.16</w:t>
            </w:r>
          </w:p>
        </w:tc>
        <w:tc>
          <w:tcPr>
            <w:tcW w:w="947" w:type="dxa"/>
            <w:tcBorders>
              <w:top w:val="nil"/>
              <w:left w:val="nil"/>
              <w:bottom w:val="single" w:sz="4" w:space="0" w:color="auto"/>
              <w:right w:val="single" w:sz="4" w:space="0" w:color="auto"/>
            </w:tcBorders>
            <w:shd w:val="clear" w:color="auto" w:fill="auto"/>
            <w:noWrap/>
            <w:vAlign w:val="center"/>
            <w:hideMark/>
          </w:tcPr>
          <w:p w14:paraId="46BB0382" w14:textId="486CE034"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16.45</w:t>
            </w:r>
          </w:p>
        </w:tc>
        <w:tc>
          <w:tcPr>
            <w:tcW w:w="945" w:type="dxa"/>
            <w:tcBorders>
              <w:top w:val="nil"/>
              <w:left w:val="nil"/>
              <w:bottom w:val="single" w:sz="4" w:space="0" w:color="auto"/>
              <w:right w:val="single" w:sz="4" w:space="0" w:color="auto"/>
            </w:tcBorders>
            <w:shd w:val="clear" w:color="auto" w:fill="auto"/>
            <w:noWrap/>
            <w:vAlign w:val="center"/>
            <w:hideMark/>
          </w:tcPr>
          <w:p w14:paraId="0F827DD4" w14:textId="63F2C80A"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-5.60</w:t>
            </w:r>
          </w:p>
        </w:tc>
        <w:tc>
          <w:tcPr>
            <w:tcW w:w="947" w:type="dxa"/>
            <w:tcBorders>
              <w:top w:val="nil"/>
              <w:left w:val="nil"/>
              <w:bottom w:val="single" w:sz="4" w:space="0" w:color="auto"/>
              <w:right w:val="single" w:sz="4" w:space="0" w:color="auto"/>
            </w:tcBorders>
            <w:shd w:val="clear" w:color="auto" w:fill="auto"/>
            <w:noWrap/>
            <w:vAlign w:val="center"/>
            <w:hideMark/>
          </w:tcPr>
          <w:p w14:paraId="1C21DB33" w14:textId="02649304"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45.31</w:t>
            </w:r>
          </w:p>
        </w:tc>
        <w:tc>
          <w:tcPr>
            <w:tcW w:w="945" w:type="dxa"/>
            <w:tcBorders>
              <w:top w:val="nil"/>
              <w:left w:val="nil"/>
              <w:bottom w:val="single" w:sz="4" w:space="0" w:color="auto"/>
              <w:right w:val="single" w:sz="4" w:space="0" w:color="auto"/>
            </w:tcBorders>
            <w:shd w:val="clear" w:color="auto" w:fill="auto"/>
            <w:noWrap/>
            <w:vAlign w:val="center"/>
            <w:hideMark/>
          </w:tcPr>
          <w:p w14:paraId="59E2FB4F" w14:textId="390A6945"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-0.78</w:t>
            </w:r>
          </w:p>
        </w:tc>
        <w:tc>
          <w:tcPr>
            <w:tcW w:w="947" w:type="dxa"/>
            <w:tcBorders>
              <w:top w:val="nil"/>
              <w:left w:val="nil"/>
              <w:bottom w:val="single" w:sz="4" w:space="0" w:color="auto"/>
              <w:right w:val="single" w:sz="4" w:space="0" w:color="auto"/>
            </w:tcBorders>
            <w:shd w:val="clear" w:color="auto" w:fill="auto"/>
            <w:noWrap/>
            <w:vAlign w:val="center"/>
            <w:hideMark/>
          </w:tcPr>
          <w:p w14:paraId="73CFDFFC" w14:textId="3405D01A"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56.75</w:t>
            </w:r>
          </w:p>
        </w:tc>
      </w:tr>
      <w:tr w:rsidR="005813D3" w:rsidRPr="00E54D78" w14:paraId="434A2846" w14:textId="77777777" w:rsidTr="005813D3">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4BB06D92" w14:textId="77777777" w:rsidR="005813D3" w:rsidRPr="00E54D78" w:rsidRDefault="005813D3"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Potato</w:t>
            </w:r>
          </w:p>
        </w:tc>
        <w:tc>
          <w:tcPr>
            <w:tcW w:w="876" w:type="dxa"/>
            <w:tcBorders>
              <w:top w:val="nil"/>
              <w:left w:val="nil"/>
              <w:bottom w:val="single" w:sz="4" w:space="0" w:color="auto"/>
              <w:right w:val="single" w:sz="4" w:space="0" w:color="auto"/>
            </w:tcBorders>
            <w:shd w:val="clear" w:color="auto" w:fill="auto"/>
            <w:noWrap/>
            <w:vAlign w:val="center"/>
            <w:hideMark/>
          </w:tcPr>
          <w:p w14:paraId="4A684A83" w14:textId="77777777" w:rsidR="005813D3" w:rsidRDefault="005813D3"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0.28</w:t>
            </w:r>
          </w:p>
        </w:tc>
        <w:tc>
          <w:tcPr>
            <w:tcW w:w="1024" w:type="dxa"/>
            <w:tcBorders>
              <w:top w:val="nil"/>
              <w:left w:val="nil"/>
              <w:bottom w:val="single" w:sz="4" w:space="0" w:color="auto"/>
              <w:right w:val="single" w:sz="4" w:space="0" w:color="auto"/>
            </w:tcBorders>
            <w:shd w:val="clear" w:color="auto" w:fill="auto"/>
            <w:noWrap/>
            <w:vAlign w:val="center"/>
            <w:hideMark/>
          </w:tcPr>
          <w:p w14:paraId="1DFF6094" w14:textId="3B99C3E1"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255.2</w:t>
            </w:r>
          </w:p>
        </w:tc>
        <w:tc>
          <w:tcPr>
            <w:tcW w:w="889" w:type="dxa"/>
            <w:tcBorders>
              <w:top w:val="nil"/>
              <w:left w:val="nil"/>
              <w:bottom w:val="single" w:sz="4" w:space="0" w:color="auto"/>
              <w:right w:val="single" w:sz="4" w:space="0" w:color="auto"/>
            </w:tcBorders>
            <w:shd w:val="clear" w:color="auto" w:fill="auto"/>
            <w:noWrap/>
            <w:vAlign w:val="center"/>
            <w:hideMark/>
          </w:tcPr>
          <w:p w14:paraId="6928D133" w14:textId="30EEB6D4"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2.87</w:t>
            </w:r>
          </w:p>
        </w:tc>
        <w:tc>
          <w:tcPr>
            <w:tcW w:w="947" w:type="dxa"/>
            <w:tcBorders>
              <w:top w:val="nil"/>
              <w:left w:val="nil"/>
              <w:bottom w:val="single" w:sz="4" w:space="0" w:color="auto"/>
              <w:right w:val="single" w:sz="4" w:space="0" w:color="auto"/>
            </w:tcBorders>
            <w:shd w:val="clear" w:color="auto" w:fill="auto"/>
            <w:noWrap/>
            <w:vAlign w:val="center"/>
            <w:hideMark/>
          </w:tcPr>
          <w:p w14:paraId="5DEE7DA6" w14:textId="0A519E5D"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14.85</w:t>
            </w:r>
          </w:p>
        </w:tc>
        <w:tc>
          <w:tcPr>
            <w:tcW w:w="945" w:type="dxa"/>
            <w:tcBorders>
              <w:top w:val="nil"/>
              <w:left w:val="nil"/>
              <w:bottom w:val="single" w:sz="4" w:space="0" w:color="auto"/>
              <w:right w:val="single" w:sz="4" w:space="0" w:color="auto"/>
            </w:tcBorders>
            <w:shd w:val="clear" w:color="auto" w:fill="auto"/>
            <w:noWrap/>
            <w:vAlign w:val="center"/>
            <w:hideMark/>
          </w:tcPr>
          <w:p w14:paraId="21572744" w14:textId="28E45C28"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-29.13</w:t>
            </w:r>
          </w:p>
        </w:tc>
        <w:tc>
          <w:tcPr>
            <w:tcW w:w="947" w:type="dxa"/>
            <w:tcBorders>
              <w:top w:val="nil"/>
              <w:left w:val="nil"/>
              <w:bottom w:val="single" w:sz="4" w:space="0" w:color="auto"/>
              <w:right w:val="single" w:sz="4" w:space="0" w:color="auto"/>
            </w:tcBorders>
            <w:shd w:val="clear" w:color="auto" w:fill="auto"/>
            <w:noWrap/>
            <w:vAlign w:val="center"/>
            <w:hideMark/>
          </w:tcPr>
          <w:p w14:paraId="278A2D01" w14:textId="10A3EB92"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28.37</w:t>
            </w:r>
          </w:p>
        </w:tc>
        <w:tc>
          <w:tcPr>
            <w:tcW w:w="945" w:type="dxa"/>
            <w:tcBorders>
              <w:top w:val="nil"/>
              <w:left w:val="nil"/>
              <w:bottom w:val="single" w:sz="4" w:space="0" w:color="auto"/>
              <w:right w:val="single" w:sz="4" w:space="0" w:color="auto"/>
            </w:tcBorders>
            <w:shd w:val="clear" w:color="auto" w:fill="auto"/>
            <w:noWrap/>
            <w:vAlign w:val="center"/>
            <w:hideMark/>
          </w:tcPr>
          <w:p w14:paraId="7AED35E8" w14:textId="04F18893"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-31.09</w:t>
            </w:r>
          </w:p>
        </w:tc>
        <w:tc>
          <w:tcPr>
            <w:tcW w:w="947" w:type="dxa"/>
            <w:tcBorders>
              <w:top w:val="nil"/>
              <w:left w:val="nil"/>
              <w:bottom w:val="single" w:sz="4" w:space="0" w:color="auto"/>
              <w:right w:val="single" w:sz="4" w:space="0" w:color="auto"/>
            </w:tcBorders>
            <w:shd w:val="clear" w:color="auto" w:fill="auto"/>
            <w:noWrap/>
            <w:vAlign w:val="center"/>
            <w:hideMark/>
          </w:tcPr>
          <w:p w14:paraId="793A0E79" w14:textId="497F62E4"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39.38</w:t>
            </w:r>
          </w:p>
        </w:tc>
      </w:tr>
      <w:tr w:rsidR="005813D3" w:rsidRPr="00E54D78" w14:paraId="3E1155E7" w14:textId="77777777" w:rsidTr="005813D3">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0EF7EA10" w14:textId="77777777" w:rsidR="005813D3" w:rsidRPr="00E54D78" w:rsidRDefault="005813D3"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Onion</w:t>
            </w:r>
          </w:p>
        </w:tc>
        <w:tc>
          <w:tcPr>
            <w:tcW w:w="876" w:type="dxa"/>
            <w:tcBorders>
              <w:top w:val="nil"/>
              <w:left w:val="nil"/>
              <w:bottom w:val="single" w:sz="4" w:space="0" w:color="auto"/>
              <w:right w:val="single" w:sz="4" w:space="0" w:color="auto"/>
            </w:tcBorders>
            <w:shd w:val="clear" w:color="auto" w:fill="auto"/>
            <w:noWrap/>
            <w:vAlign w:val="center"/>
            <w:hideMark/>
          </w:tcPr>
          <w:p w14:paraId="57DB191D" w14:textId="77777777" w:rsidR="005813D3" w:rsidRDefault="005813D3"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0.16</w:t>
            </w:r>
          </w:p>
        </w:tc>
        <w:tc>
          <w:tcPr>
            <w:tcW w:w="1024" w:type="dxa"/>
            <w:tcBorders>
              <w:top w:val="nil"/>
              <w:left w:val="nil"/>
              <w:bottom w:val="single" w:sz="4" w:space="0" w:color="auto"/>
              <w:right w:val="single" w:sz="4" w:space="0" w:color="auto"/>
            </w:tcBorders>
            <w:shd w:val="clear" w:color="auto" w:fill="auto"/>
            <w:noWrap/>
            <w:vAlign w:val="center"/>
            <w:hideMark/>
          </w:tcPr>
          <w:p w14:paraId="0B5F5B4F" w14:textId="5766F2CE"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150.4</w:t>
            </w:r>
          </w:p>
        </w:tc>
        <w:tc>
          <w:tcPr>
            <w:tcW w:w="889" w:type="dxa"/>
            <w:tcBorders>
              <w:top w:val="nil"/>
              <w:left w:val="nil"/>
              <w:bottom w:val="single" w:sz="4" w:space="0" w:color="auto"/>
              <w:right w:val="single" w:sz="4" w:space="0" w:color="auto"/>
            </w:tcBorders>
            <w:shd w:val="clear" w:color="auto" w:fill="auto"/>
            <w:noWrap/>
            <w:vAlign w:val="center"/>
            <w:hideMark/>
          </w:tcPr>
          <w:p w14:paraId="643E9D25" w14:textId="275D86EF"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25.54</w:t>
            </w:r>
          </w:p>
        </w:tc>
        <w:tc>
          <w:tcPr>
            <w:tcW w:w="947" w:type="dxa"/>
            <w:tcBorders>
              <w:top w:val="nil"/>
              <w:left w:val="nil"/>
              <w:bottom w:val="single" w:sz="4" w:space="0" w:color="auto"/>
              <w:right w:val="single" w:sz="4" w:space="0" w:color="auto"/>
            </w:tcBorders>
            <w:shd w:val="clear" w:color="auto" w:fill="auto"/>
            <w:noWrap/>
            <w:vAlign w:val="center"/>
            <w:hideMark/>
          </w:tcPr>
          <w:p w14:paraId="511F7E2A" w14:textId="1FDA2C8F"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7.97</w:t>
            </w:r>
          </w:p>
        </w:tc>
        <w:tc>
          <w:tcPr>
            <w:tcW w:w="945" w:type="dxa"/>
            <w:tcBorders>
              <w:top w:val="nil"/>
              <w:left w:val="nil"/>
              <w:bottom w:val="single" w:sz="4" w:space="0" w:color="auto"/>
              <w:right w:val="single" w:sz="4" w:space="0" w:color="auto"/>
            </w:tcBorders>
            <w:shd w:val="clear" w:color="auto" w:fill="auto"/>
            <w:noWrap/>
            <w:vAlign w:val="center"/>
            <w:hideMark/>
          </w:tcPr>
          <w:p w14:paraId="4037F669" w14:textId="710C2670"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16.39</w:t>
            </w:r>
          </w:p>
        </w:tc>
        <w:tc>
          <w:tcPr>
            <w:tcW w:w="947" w:type="dxa"/>
            <w:tcBorders>
              <w:top w:val="nil"/>
              <w:left w:val="nil"/>
              <w:bottom w:val="single" w:sz="4" w:space="0" w:color="auto"/>
              <w:right w:val="single" w:sz="4" w:space="0" w:color="auto"/>
            </w:tcBorders>
            <w:shd w:val="clear" w:color="auto" w:fill="auto"/>
            <w:noWrap/>
            <w:vAlign w:val="center"/>
            <w:hideMark/>
          </w:tcPr>
          <w:p w14:paraId="3DF4FC3A" w14:textId="7445C636"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-19.97</w:t>
            </w:r>
          </w:p>
        </w:tc>
        <w:tc>
          <w:tcPr>
            <w:tcW w:w="945" w:type="dxa"/>
            <w:tcBorders>
              <w:top w:val="nil"/>
              <w:left w:val="nil"/>
              <w:bottom w:val="single" w:sz="4" w:space="0" w:color="auto"/>
              <w:right w:val="single" w:sz="4" w:space="0" w:color="auto"/>
            </w:tcBorders>
            <w:shd w:val="clear" w:color="auto" w:fill="auto"/>
            <w:noWrap/>
            <w:vAlign w:val="center"/>
            <w:hideMark/>
          </w:tcPr>
          <w:p w14:paraId="7A7D0DFD" w14:textId="1A4A65A5"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64.32</w:t>
            </w:r>
          </w:p>
        </w:tc>
        <w:tc>
          <w:tcPr>
            <w:tcW w:w="947" w:type="dxa"/>
            <w:tcBorders>
              <w:top w:val="nil"/>
              <w:left w:val="nil"/>
              <w:bottom w:val="single" w:sz="4" w:space="0" w:color="auto"/>
              <w:right w:val="single" w:sz="4" w:space="0" w:color="auto"/>
            </w:tcBorders>
            <w:shd w:val="clear" w:color="auto" w:fill="auto"/>
            <w:noWrap/>
            <w:vAlign w:val="center"/>
            <w:hideMark/>
          </w:tcPr>
          <w:p w14:paraId="2A8EA9B5" w14:textId="71BE21F6"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-31.54</w:t>
            </w:r>
          </w:p>
        </w:tc>
      </w:tr>
      <w:tr w:rsidR="005813D3" w:rsidRPr="00E54D78" w14:paraId="5D8BEA56" w14:textId="77777777" w:rsidTr="005813D3">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3A194DE5" w14:textId="77777777" w:rsidR="005813D3" w:rsidRPr="00E54D78" w:rsidRDefault="005813D3"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Fruits</w:t>
            </w:r>
          </w:p>
        </w:tc>
        <w:tc>
          <w:tcPr>
            <w:tcW w:w="876" w:type="dxa"/>
            <w:tcBorders>
              <w:top w:val="nil"/>
              <w:left w:val="nil"/>
              <w:bottom w:val="single" w:sz="4" w:space="0" w:color="auto"/>
              <w:right w:val="single" w:sz="4" w:space="0" w:color="auto"/>
            </w:tcBorders>
            <w:shd w:val="clear" w:color="auto" w:fill="auto"/>
            <w:noWrap/>
            <w:vAlign w:val="center"/>
            <w:hideMark/>
          </w:tcPr>
          <w:p w14:paraId="77CE0EE6" w14:textId="77777777" w:rsidR="005813D3" w:rsidRDefault="005813D3"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1.60</w:t>
            </w:r>
          </w:p>
        </w:tc>
        <w:tc>
          <w:tcPr>
            <w:tcW w:w="1024" w:type="dxa"/>
            <w:tcBorders>
              <w:top w:val="nil"/>
              <w:left w:val="nil"/>
              <w:bottom w:val="single" w:sz="4" w:space="0" w:color="auto"/>
              <w:right w:val="single" w:sz="4" w:space="0" w:color="auto"/>
            </w:tcBorders>
            <w:shd w:val="clear" w:color="auto" w:fill="auto"/>
            <w:noWrap/>
            <w:vAlign w:val="center"/>
            <w:hideMark/>
          </w:tcPr>
          <w:p w14:paraId="371E7D0D" w14:textId="2FACF99C"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194.1</w:t>
            </w:r>
          </w:p>
        </w:tc>
        <w:tc>
          <w:tcPr>
            <w:tcW w:w="889" w:type="dxa"/>
            <w:tcBorders>
              <w:top w:val="nil"/>
              <w:left w:val="nil"/>
              <w:bottom w:val="single" w:sz="4" w:space="0" w:color="auto"/>
              <w:right w:val="single" w:sz="4" w:space="0" w:color="auto"/>
            </w:tcBorders>
            <w:shd w:val="clear" w:color="auto" w:fill="auto"/>
            <w:noWrap/>
            <w:vAlign w:val="center"/>
            <w:hideMark/>
          </w:tcPr>
          <w:p w14:paraId="27B019FD" w14:textId="4192A5E0"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-10.04</w:t>
            </w:r>
          </w:p>
        </w:tc>
        <w:tc>
          <w:tcPr>
            <w:tcW w:w="947" w:type="dxa"/>
            <w:tcBorders>
              <w:top w:val="nil"/>
              <w:left w:val="nil"/>
              <w:bottom w:val="single" w:sz="4" w:space="0" w:color="auto"/>
              <w:right w:val="single" w:sz="4" w:space="0" w:color="auto"/>
            </w:tcBorders>
            <w:shd w:val="clear" w:color="auto" w:fill="auto"/>
            <w:noWrap/>
            <w:vAlign w:val="center"/>
            <w:hideMark/>
          </w:tcPr>
          <w:p w14:paraId="29E1D694" w14:textId="37DCF1C5"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-1.57</w:t>
            </w:r>
          </w:p>
        </w:tc>
        <w:tc>
          <w:tcPr>
            <w:tcW w:w="945" w:type="dxa"/>
            <w:tcBorders>
              <w:top w:val="nil"/>
              <w:left w:val="nil"/>
              <w:bottom w:val="single" w:sz="4" w:space="0" w:color="auto"/>
              <w:right w:val="single" w:sz="4" w:space="0" w:color="auto"/>
            </w:tcBorders>
            <w:shd w:val="clear" w:color="auto" w:fill="auto"/>
            <w:noWrap/>
            <w:vAlign w:val="center"/>
            <w:hideMark/>
          </w:tcPr>
          <w:p w14:paraId="57F1B32C" w14:textId="094F6E01"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16.17</w:t>
            </w:r>
          </w:p>
        </w:tc>
        <w:tc>
          <w:tcPr>
            <w:tcW w:w="947" w:type="dxa"/>
            <w:tcBorders>
              <w:top w:val="nil"/>
              <w:left w:val="nil"/>
              <w:bottom w:val="single" w:sz="4" w:space="0" w:color="auto"/>
              <w:right w:val="single" w:sz="4" w:space="0" w:color="auto"/>
            </w:tcBorders>
            <w:shd w:val="clear" w:color="auto" w:fill="auto"/>
            <w:noWrap/>
            <w:vAlign w:val="center"/>
            <w:hideMark/>
          </w:tcPr>
          <w:p w14:paraId="6E737CCB" w14:textId="5E8706EB"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13.34</w:t>
            </w:r>
          </w:p>
        </w:tc>
        <w:tc>
          <w:tcPr>
            <w:tcW w:w="945" w:type="dxa"/>
            <w:tcBorders>
              <w:top w:val="nil"/>
              <w:left w:val="nil"/>
              <w:bottom w:val="single" w:sz="4" w:space="0" w:color="auto"/>
              <w:right w:val="single" w:sz="4" w:space="0" w:color="auto"/>
            </w:tcBorders>
            <w:shd w:val="clear" w:color="auto" w:fill="auto"/>
            <w:noWrap/>
            <w:vAlign w:val="center"/>
            <w:hideMark/>
          </w:tcPr>
          <w:p w14:paraId="5F876178" w14:textId="044E3512"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6.96</w:t>
            </w:r>
          </w:p>
        </w:tc>
        <w:tc>
          <w:tcPr>
            <w:tcW w:w="947" w:type="dxa"/>
            <w:tcBorders>
              <w:top w:val="nil"/>
              <w:left w:val="nil"/>
              <w:bottom w:val="single" w:sz="4" w:space="0" w:color="auto"/>
              <w:right w:val="single" w:sz="4" w:space="0" w:color="auto"/>
            </w:tcBorders>
            <w:shd w:val="clear" w:color="auto" w:fill="auto"/>
            <w:noWrap/>
            <w:vAlign w:val="center"/>
            <w:hideMark/>
          </w:tcPr>
          <w:p w14:paraId="67B31DD2" w14:textId="63044E1B"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20.33</w:t>
            </w:r>
          </w:p>
        </w:tc>
      </w:tr>
      <w:tr w:rsidR="005813D3" w:rsidRPr="00E54D78" w14:paraId="4450129E" w14:textId="77777777" w:rsidTr="005813D3">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5BA9D868" w14:textId="77777777" w:rsidR="005813D3" w:rsidRPr="00E54D78" w:rsidRDefault="005813D3"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Milk</w:t>
            </w:r>
          </w:p>
        </w:tc>
        <w:tc>
          <w:tcPr>
            <w:tcW w:w="876" w:type="dxa"/>
            <w:tcBorders>
              <w:top w:val="nil"/>
              <w:left w:val="nil"/>
              <w:bottom w:val="single" w:sz="4" w:space="0" w:color="auto"/>
              <w:right w:val="single" w:sz="4" w:space="0" w:color="auto"/>
            </w:tcBorders>
            <w:shd w:val="clear" w:color="auto" w:fill="auto"/>
            <w:noWrap/>
            <w:vAlign w:val="center"/>
            <w:hideMark/>
          </w:tcPr>
          <w:p w14:paraId="1DDFEE97" w14:textId="77777777" w:rsidR="005813D3" w:rsidRDefault="005813D3"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4.44</w:t>
            </w:r>
          </w:p>
        </w:tc>
        <w:tc>
          <w:tcPr>
            <w:tcW w:w="1024" w:type="dxa"/>
            <w:tcBorders>
              <w:top w:val="nil"/>
              <w:left w:val="nil"/>
              <w:bottom w:val="single" w:sz="4" w:space="0" w:color="auto"/>
              <w:right w:val="single" w:sz="4" w:space="0" w:color="auto"/>
            </w:tcBorders>
            <w:shd w:val="clear" w:color="auto" w:fill="auto"/>
            <w:noWrap/>
            <w:vAlign w:val="center"/>
            <w:hideMark/>
          </w:tcPr>
          <w:p w14:paraId="32D0E468" w14:textId="12210B41"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164.2</w:t>
            </w:r>
          </w:p>
        </w:tc>
        <w:tc>
          <w:tcPr>
            <w:tcW w:w="889" w:type="dxa"/>
            <w:tcBorders>
              <w:top w:val="nil"/>
              <w:left w:val="nil"/>
              <w:bottom w:val="single" w:sz="4" w:space="0" w:color="auto"/>
              <w:right w:val="single" w:sz="4" w:space="0" w:color="auto"/>
            </w:tcBorders>
            <w:shd w:val="clear" w:color="auto" w:fill="auto"/>
            <w:noWrap/>
            <w:vAlign w:val="center"/>
            <w:hideMark/>
          </w:tcPr>
          <w:p w14:paraId="12D7438C" w14:textId="1CB7B7E9"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-0.32</w:t>
            </w:r>
          </w:p>
        </w:tc>
        <w:tc>
          <w:tcPr>
            <w:tcW w:w="947" w:type="dxa"/>
            <w:tcBorders>
              <w:top w:val="nil"/>
              <w:left w:val="nil"/>
              <w:bottom w:val="single" w:sz="4" w:space="0" w:color="auto"/>
              <w:right w:val="single" w:sz="4" w:space="0" w:color="auto"/>
            </w:tcBorders>
            <w:shd w:val="clear" w:color="auto" w:fill="auto"/>
            <w:noWrap/>
            <w:vAlign w:val="center"/>
            <w:hideMark/>
          </w:tcPr>
          <w:p w14:paraId="67471C90" w14:textId="4561FDF7"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0.18</w:t>
            </w:r>
          </w:p>
        </w:tc>
        <w:tc>
          <w:tcPr>
            <w:tcW w:w="945" w:type="dxa"/>
            <w:tcBorders>
              <w:top w:val="nil"/>
              <w:left w:val="nil"/>
              <w:bottom w:val="single" w:sz="4" w:space="0" w:color="auto"/>
              <w:right w:val="single" w:sz="4" w:space="0" w:color="auto"/>
            </w:tcBorders>
            <w:shd w:val="clear" w:color="auto" w:fill="auto"/>
            <w:noWrap/>
            <w:vAlign w:val="center"/>
            <w:hideMark/>
          </w:tcPr>
          <w:p w14:paraId="2E1F9DD3" w14:textId="79FFC71A"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2.00</w:t>
            </w:r>
          </w:p>
        </w:tc>
        <w:tc>
          <w:tcPr>
            <w:tcW w:w="947" w:type="dxa"/>
            <w:tcBorders>
              <w:top w:val="nil"/>
              <w:left w:val="nil"/>
              <w:bottom w:val="single" w:sz="4" w:space="0" w:color="auto"/>
              <w:right w:val="single" w:sz="4" w:space="0" w:color="auto"/>
            </w:tcBorders>
            <w:shd w:val="clear" w:color="auto" w:fill="auto"/>
            <w:noWrap/>
            <w:vAlign w:val="center"/>
            <w:hideMark/>
          </w:tcPr>
          <w:p w14:paraId="0DF67582" w14:textId="096734AE"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5.91</w:t>
            </w:r>
          </w:p>
        </w:tc>
        <w:tc>
          <w:tcPr>
            <w:tcW w:w="945" w:type="dxa"/>
            <w:tcBorders>
              <w:top w:val="nil"/>
              <w:left w:val="nil"/>
              <w:bottom w:val="single" w:sz="4" w:space="0" w:color="auto"/>
              <w:right w:val="single" w:sz="4" w:space="0" w:color="auto"/>
            </w:tcBorders>
            <w:shd w:val="clear" w:color="auto" w:fill="auto"/>
            <w:noWrap/>
            <w:vAlign w:val="center"/>
            <w:hideMark/>
          </w:tcPr>
          <w:p w14:paraId="4306A523" w14:textId="16F92B8A"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1.65</w:t>
            </w:r>
          </w:p>
        </w:tc>
        <w:tc>
          <w:tcPr>
            <w:tcW w:w="947" w:type="dxa"/>
            <w:tcBorders>
              <w:top w:val="nil"/>
              <w:left w:val="nil"/>
              <w:bottom w:val="single" w:sz="4" w:space="0" w:color="auto"/>
              <w:right w:val="single" w:sz="4" w:space="0" w:color="auto"/>
            </w:tcBorders>
            <w:shd w:val="clear" w:color="auto" w:fill="auto"/>
            <w:noWrap/>
            <w:vAlign w:val="center"/>
            <w:hideMark/>
          </w:tcPr>
          <w:p w14:paraId="70FA104B" w14:textId="7D401B86"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6.35</w:t>
            </w:r>
          </w:p>
        </w:tc>
      </w:tr>
      <w:tr w:rsidR="005813D3" w:rsidRPr="00E54D78" w14:paraId="205BF56E" w14:textId="77777777" w:rsidTr="005813D3">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4EE71D86" w14:textId="77777777" w:rsidR="005813D3" w:rsidRPr="00E54D78" w:rsidRDefault="005813D3"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Eggs, Meat &amp; Fish</w:t>
            </w:r>
          </w:p>
        </w:tc>
        <w:tc>
          <w:tcPr>
            <w:tcW w:w="876" w:type="dxa"/>
            <w:tcBorders>
              <w:top w:val="nil"/>
              <w:left w:val="nil"/>
              <w:bottom w:val="single" w:sz="4" w:space="0" w:color="auto"/>
              <w:right w:val="single" w:sz="4" w:space="0" w:color="auto"/>
            </w:tcBorders>
            <w:shd w:val="clear" w:color="auto" w:fill="auto"/>
            <w:noWrap/>
            <w:vAlign w:val="center"/>
            <w:hideMark/>
          </w:tcPr>
          <w:p w14:paraId="13648DA0" w14:textId="77777777" w:rsidR="005813D3" w:rsidRDefault="005813D3"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2.40</w:t>
            </w:r>
          </w:p>
        </w:tc>
        <w:tc>
          <w:tcPr>
            <w:tcW w:w="1024" w:type="dxa"/>
            <w:tcBorders>
              <w:top w:val="nil"/>
              <w:left w:val="nil"/>
              <w:bottom w:val="single" w:sz="4" w:space="0" w:color="auto"/>
              <w:right w:val="single" w:sz="4" w:space="0" w:color="auto"/>
            </w:tcBorders>
            <w:shd w:val="clear" w:color="auto" w:fill="auto"/>
            <w:noWrap/>
            <w:vAlign w:val="center"/>
            <w:hideMark/>
          </w:tcPr>
          <w:p w14:paraId="1399F4D7" w14:textId="2D3BC033"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177.8</w:t>
            </w:r>
          </w:p>
        </w:tc>
        <w:tc>
          <w:tcPr>
            <w:tcW w:w="889" w:type="dxa"/>
            <w:tcBorders>
              <w:top w:val="nil"/>
              <w:left w:val="nil"/>
              <w:bottom w:val="single" w:sz="4" w:space="0" w:color="auto"/>
              <w:right w:val="single" w:sz="4" w:space="0" w:color="auto"/>
            </w:tcBorders>
            <w:shd w:val="clear" w:color="auto" w:fill="auto"/>
            <w:noWrap/>
            <w:vAlign w:val="center"/>
            <w:hideMark/>
          </w:tcPr>
          <w:p w14:paraId="14529B0C" w14:textId="58754129"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1.59</w:t>
            </w:r>
          </w:p>
        </w:tc>
        <w:tc>
          <w:tcPr>
            <w:tcW w:w="947" w:type="dxa"/>
            <w:tcBorders>
              <w:top w:val="nil"/>
              <w:left w:val="nil"/>
              <w:bottom w:val="single" w:sz="4" w:space="0" w:color="auto"/>
              <w:right w:val="single" w:sz="4" w:space="0" w:color="auto"/>
            </w:tcBorders>
            <w:shd w:val="clear" w:color="auto" w:fill="auto"/>
            <w:noWrap/>
            <w:vAlign w:val="center"/>
            <w:hideMark/>
          </w:tcPr>
          <w:p w14:paraId="4012E504" w14:textId="4A7682F0"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1.08</w:t>
            </w:r>
          </w:p>
        </w:tc>
        <w:tc>
          <w:tcPr>
            <w:tcW w:w="945" w:type="dxa"/>
            <w:tcBorders>
              <w:top w:val="nil"/>
              <w:left w:val="nil"/>
              <w:bottom w:val="single" w:sz="4" w:space="0" w:color="auto"/>
              <w:right w:val="single" w:sz="4" w:space="0" w:color="auto"/>
            </w:tcBorders>
            <w:shd w:val="clear" w:color="auto" w:fill="auto"/>
            <w:noWrap/>
            <w:vAlign w:val="center"/>
            <w:hideMark/>
          </w:tcPr>
          <w:p w14:paraId="2FE89323" w14:textId="2E45F82C"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10.11</w:t>
            </w:r>
          </w:p>
        </w:tc>
        <w:tc>
          <w:tcPr>
            <w:tcW w:w="947" w:type="dxa"/>
            <w:tcBorders>
              <w:top w:val="nil"/>
              <w:left w:val="nil"/>
              <w:bottom w:val="single" w:sz="4" w:space="0" w:color="auto"/>
              <w:right w:val="single" w:sz="4" w:space="0" w:color="auto"/>
            </w:tcBorders>
            <w:shd w:val="clear" w:color="auto" w:fill="auto"/>
            <w:noWrap/>
            <w:vAlign w:val="center"/>
            <w:hideMark/>
          </w:tcPr>
          <w:p w14:paraId="0861608A" w14:textId="57E222A5"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6.56</w:t>
            </w:r>
          </w:p>
        </w:tc>
        <w:tc>
          <w:tcPr>
            <w:tcW w:w="945" w:type="dxa"/>
            <w:tcBorders>
              <w:top w:val="nil"/>
              <w:left w:val="nil"/>
              <w:bottom w:val="single" w:sz="4" w:space="0" w:color="auto"/>
              <w:right w:val="single" w:sz="4" w:space="0" w:color="auto"/>
            </w:tcBorders>
            <w:shd w:val="clear" w:color="auto" w:fill="auto"/>
            <w:noWrap/>
            <w:vAlign w:val="center"/>
            <w:hideMark/>
          </w:tcPr>
          <w:p w14:paraId="1AC131CD" w14:textId="5D977FD6"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8.72</w:t>
            </w:r>
          </w:p>
        </w:tc>
        <w:tc>
          <w:tcPr>
            <w:tcW w:w="947" w:type="dxa"/>
            <w:tcBorders>
              <w:top w:val="nil"/>
              <w:left w:val="nil"/>
              <w:bottom w:val="single" w:sz="4" w:space="0" w:color="auto"/>
              <w:right w:val="single" w:sz="4" w:space="0" w:color="auto"/>
            </w:tcBorders>
            <w:shd w:val="clear" w:color="auto" w:fill="auto"/>
            <w:noWrap/>
            <w:vAlign w:val="center"/>
            <w:hideMark/>
          </w:tcPr>
          <w:p w14:paraId="00A04AA3" w14:textId="3B8D95FB"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7.24</w:t>
            </w:r>
          </w:p>
        </w:tc>
      </w:tr>
      <w:tr w:rsidR="005813D3" w:rsidRPr="00E54D78" w14:paraId="64D8218B" w14:textId="77777777" w:rsidTr="005813D3">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02E348DE" w14:textId="77777777" w:rsidR="005813D3" w:rsidRPr="00E54D78" w:rsidRDefault="005813D3"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B. Non-Food Articles</w:t>
            </w:r>
          </w:p>
        </w:tc>
        <w:tc>
          <w:tcPr>
            <w:tcW w:w="876" w:type="dxa"/>
            <w:tcBorders>
              <w:top w:val="nil"/>
              <w:left w:val="nil"/>
              <w:bottom w:val="single" w:sz="4" w:space="0" w:color="auto"/>
              <w:right w:val="single" w:sz="4" w:space="0" w:color="auto"/>
            </w:tcBorders>
            <w:shd w:val="clear" w:color="auto" w:fill="auto"/>
            <w:noWrap/>
            <w:vAlign w:val="center"/>
            <w:hideMark/>
          </w:tcPr>
          <w:p w14:paraId="646F2BB3" w14:textId="77777777" w:rsidR="005813D3" w:rsidRDefault="005813D3"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4.12</w:t>
            </w:r>
          </w:p>
        </w:tc>
        <w:tc>
          <w:tcPr>
            <w:tcW w:w="1024" w:type="dxa"/>
            <w:tcBorders>
              <w:top w:val="nil"/>
              <w:left w:val="nil"/>
              <w:bottom w:val="single" w:sz="4" w:space="0" w:color="auto"/>
              <w:right w:val="single" w:sz="4" w:space="0" w:color="auto"/>
            </w:tcBorders>
            <w:shd w:val="clear" w:color="auto" w:fill="auto"/>
            <w:noWrap/>
            <w:vAlign w:val="center"/>
            <w:hideMark/>
          </w:tcPr>
          <w:p w14:paraId="17EC5952" w14:textId="6F1B05A2"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176.3</w:t>
            </w:r>
          </w:p>
        </w:tc>
        <w:tc>
          <w:tcPr>
            <w:tcW w:w="889" w:type="dxa"/>
            <w:tcBorders>
              <w:top w:val="nil"/>
              <w:left w:val="nil"/>
              <w:bottom w:val="single" w:sz="4" w:space="0" w:color="auto"/>
              <w:right w:val="single" w:sz="4" w:space="0" w:color="auto"/>
            </w:tcBorders>
            <w:shd w:val="clear" w:color="auto" w:fill="auto"/>
            <w:noWrap/>
            <w:vAlign w:val="center"/>
            <w:hideMark/>
          </w:tcPr>
          <w:p w14:paraId="612B6512" w14:textId="672EA3BC"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2.34</w:t>
            </w:r>
          </w:p>
        </w:tc>
        <w:tc>
          <w:tcPr>
            <w:tcW w:w="947" w:type="dxa"/>
            <w:tcBorders>
              <w:top w:val="nil"/>
              <w:left w:val="nil"/>
              <w:bottom w:val="single" w:sz="4" w:space="0" w:color="auto"/>
              <w:right w:val="single" w:sz="4" w:space="0" w:color="auto"/>
            </w:tcBorders>
            <w:shd w:val="clear" w:color="auto" w:fill="auto"/>
            <w:noWrap/>
            <w:vAlign w:val="center"/>
            <w:hideMark/>
          </w:tcPr>
          <w:p w14:paraId="58D14BEA" w14:textId="2105A00B"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-2.06</w:t>
            </w:r>
          </w:p>
        </w:tc>
        <w:tc>
          <w:tcPr>
            <w:tcW w:w="945" w:type="dxa"/>
            <w:tcBorders>
              <w:top w:val="nil"/>
              <w:left w:val="nil"/>
              <w:bottom w:val="single" w:sz="4" w:space="0" w:color="auto"/>
              <w:right w:val="single" w:sz="4" w:space="0" w:color="auto"/>
            </w:tcBorders>
            <w:shd w:val="clear" w:color="auto" w:fill="auto"/>
            <w:noWrap/>
            <w:vAlign w:val="center"/>
            <w:hideMark/>
          </w:tcPr>
          <w:p w14:paraId="705A2AD1" w14:textId="04B44408"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17.52</w:t>
            </w:r>
          </w:p>
        </w:tc>
        <w:tc>
          <w:tcPr>
            <w:tcW w:w="947" w:type="dxa"/>
            <w:tcBorders>
              <w:top w:val="nil"/>
              <w:left w:val="nil"/>
              <w:bottom w:val="single" w:sz="4" w:space="0" w:color="auto"/>
              <w:right w:val="single" w:sz="4" w:space="0" w:color="auto"/>
            </w:tcBorders>
            <w:shd w:val="clear" w:color="auto" w:fill="auto"/>
            <w:noWrap/>
            <w:vAlign w:val="center"/>
            <w:hideMark/>
          </w:tcPr>
          <w:p w14:paraId="4E2999D2" w14:textId="055F5861"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22.26</w:t>
            </w:r>
          </w:p>
        </w:tc>
        <w:tc>
          <w:tcPr>
            <w:tcW w:w="945" w:type="dxa"/>
            <w:tcBorders>
              <w:top w:val="nil"/>
              <w:left w:val="nil"/>
              <w:bottom w:val="single" w:sz="4" w:space="0" w:color="auto"/>
              <w:right w:val="single" w:sz="4" w:space="0" w:color="auto"/>
            </w:tcBorders>
            <w:shd w:val="clear" w:color="auto" w:fill="auto"/>
            <w:noWrap/>
            <w:vAlign w:val="center"/>
            <w:hideMark/>
          </w:tcPr>
          <w:p w14:paraId="2CFEFDE8" w14:textId="40BDF9B1"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18.63</w:t>
            </w:r>
          </w:p>
        </w:tc>
        <w:tc>
          <w:tcPr>
            <w:tcW w:w="947" w:type="dxa"/>
            <w:tcBorders>
              <w:top w:val="nil"/>
              <w:left w:val="nil"/>
              <w:bottom w:val="single" w:sz="4" w:space="0" w:color="auto"/>
              <w:right w:val="single" w:sz="4" w:space="0" w:color="auto"/>
            </w:tcBorders>
            <w:shd w:val="clear" w:color="auto" w:fill="auto"/>
            <w:noWrap/>
            <w:vAlign w:val="center"/>
            <w:hideMark/>
          </w:tcPr>
          <w:p w14:paraId="4D5F8758" w14:textId="2AF73646"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18.80</w:t>
            </w:r>
          </w:p>
        </w:tc>
      </w:tr>
      <w:tr w:rsidR="005813D3" w:rsidRPr="00E54D78" w14:paraId="31056BC9" w14:textId="77777777" w:rsidTr="005813D3">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528BC4E3" w14:textId="77777777" w:rsidR="005813D3" w:rsidRPr="00E54D78" w:rsidRDefault="005813D3"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Oil Seeds</w:t>
            </w:r>
          </w:p>
        </w:tc>
        <w:tc>
          <w:tcPr>
            <w:tcW w:w="876" w:type="dxa"/>
            <w:tcBorders>
              <w:top w:val="nil"/>
              <w:left w:val="nil"/>
              <w:bottom w:val="single" w:sz="4" w:space="0" w:color="auto"/>
              <w:right w:val="single" w:sz="4" w:space="0" w:color="auto"/>
            </w:tcBorders>
            <w:shd w:val="clear" w:color="auto" w:fill="auto"/>
            <w:noWrap/>
            <w:vAlign w:val="center"/>
            <w:hideMark/>
          </w:tcPr>
          <w:p w14:paraId="570D07D0" w14:textId="77777777" w:rsidR="005813D3" w:rsidRDefault="005813D3"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1.12</w:t>
            </w:r>
          </w:p>
        </w:tc>
        <w:tc>
          <w:tcPr>
            <w:tcW w:w="1024" w:type="dxa"/>
            <w:tcBorders>
              <w:top w:val="nil"/>
              <w:left w:val="nil"/>
              <w:bottom w:val="single" w:sz="4" w:space="0" w:color="auto"/>
              <w:right w:val="single" w:sz="4" w:space="0" w:color="auto"/>
            </w:tcBorders>
            <w:shd w:val="clear" w:color="auto" w:fill="auto"/>
            <w:noWrap/>
            <w:vAlign w:val="center"/>
            <w:hideMark/>
          </w:tcPr>
          <w:p w14:paraId="29F19E1D" w14:textId="6EA79573"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217.5</w:t>
            </w:r>
          </w:p>
        </w:tc>
        <w:tc>
          <w:tcPr>
            <w:tcW w:w="889" w:type="dxa"/>
            <w:tcBorders>
              <w:top w:val="nil"/>
              <w:left w:val="nil"/>
              <w:bottom w:val="single" w:sz="4" w:space="0" w:color="auto"/>
              <w:right w:val="single" w:sz="4" w:space="0" w:color="auto"/>
            </w:tcBorders>
            <w:shd w:val="clear" w:color="auto" w:fill="auto"/>
            <w:noWrap/>
            <w:vAlign w:val="center"/>
            <w:hideMark/>
          </w:tcPr>
          <w:p w14:paraId="354B996D" w14:textId="337A097D"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1.34</w:t>
            </w:r>
          </w:p>
        </w:tc>
        <w:tc>
          <w:tcPr>
            <w:tcW w:w="947" w:type="dxa"/>
            <w:tcBorders>
              <w:top w:val="nil"/>
              <w:left w:val="nil"/>
              <w:bottom w:val="single" w:sz="4" w:space="0" w:color="auto"/>
              <w:right w:val="single" w:sz="4" w:space="0" w:color="auto"/>
            </w:tcBorders>
            <w:shd w:val="clear" w:color="auto" w:fill="auto"/>
            <w:noWrap/>
            <w:vAlign w:val="center"/>
            <w:hideMark/>
          </w:tcPr>
          <w:p w14:paraId="3049AABD" w14:textId="5F3AC565"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-2.77</w:t>
            </w:r>
          </w:p>
        </w:tc>
        <w:tc>
          <w:tcPr>
            <w:tcW w:w="945" w:type="dxa"/>
            <w:tcBorders>
              <w:top w:val="nil"/>
              <w:left w:val="nil"/>
              <w:bottom w:val="single" w:sz="4" w:space="0" w:color="auto"/>
              <w:right w:val="single" w:sz="4" w:space="0" w:color="auto"/>
            </w:tcBorders>
            <w:shd w:val="clear" w:color="auto" w:fill="auto"/>
            <w:noWrap/>
            <w:vAlign w:val="center"/>
            <w:hideMark/>
          </w:tcPr>
          <w:p w14:paraId="1527DAB9" w14:textId="4342FE4C"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34.27</w:t>
            </w:r>
          </w:p>
        </w:tc>
        <w:tc>
          <w:tcPr>
            <w:tcW w:w="947" w:type="dxa"/>
            <w:tcBorders>
              <w:top w:val="nil"/>
              <w:left w:val="nil"/>
              <w:bottom w:val="single" w:sz="4" w:space="0" w:color="auto"/>
              <w:right w:val="single" w:sz="4" w:space="0" w:color="auto"/>
            </w:tcBorders>
            <w:shd w:val="clear" w:color="auto" w:fill="auto"/>
            <w:noWrap/>
            <w:vAlign w:val="center"/>
            <w:hideMark/>
          </w:tcPr>
          <w:p w14:paraId="34FE9851" w14:textId="52E02709"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8.45</w:t>
            </w:r>
          </w:p>
        </w:tc>
        <w:tc>
          <w:tcPr>
            <w:tcW w:w="945" w:type="dxa"/>
            <w:tcBorders>
              <w:top w:val="nil"/>
              <w:left w:val="nil"/>
              <w:bottom w:val="single" w:sz="4" w:space="0" w:color="auto"/>
              <w:right w:val="single" w:sz="4" w:space="0" w:color="auto"/>
            </w:tcBorders>
            <w:shd w:val="clear" w:color="auto" w:fill="auto"/>
            <w:noWrap/>
            <w:vAlign w:val="center"/>
            <w:hideMark/>
          </w:tcPr>
          <w:p w14:paraId="26261C3E" w14:textId="33642089"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36.76</w:t>
            </w:r>
          </w:p>
        </w:tc>
        <w:tc>
          <w:tcPr>
            <w:tcW w:w="947" w:type="dxa"/>
            <w:tcBorders>
              <w:top w:val="nil"/>
              <w:left w:val="nil"/>
              <w:bottom w:val="single" w:sz="4" w:space="0" w:color="auto"/>
              <w:right w:val="single" w:sz="4" w:space="0" w:color="auto"/>
            </w:tcBorders>
            <w:shd w:val="clear" w:color="auto" w:fill="auto"/>
            <w:noWrap/>
            <w:vAlign w:val="center"/>
            <w:hideMark/>
          </w:tcPr>
          <w:p w14:paraId="1F162E92" w14:textId="0BA3407E"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2.74</w:t>
            </w:r>
          </w:p>
        </w:tc>
      </w:tr>
      <w:tr w:rsidR="005813D3" w:rsidRPr="00E54D78" w14:paraId="14F885B5" w14:textId="77777777" w:rsidTr="005813D3">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3804C235" w14:textId="77777777" w:rsidR="005813D3" w:rsidRPr="00E54D78" w:rsidRDefault="005813D3"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C. Minerals</w:t>
            </w:r>
          </w:p>
        </w:tc>
        <w:tc>
          <w:tcPr>
            <w:tcW w:w="876" w:type="dxa"/>
            <w:tcBorders>
              <w:top w:val="nil"/>
              <w:left w:val="nil"/>
              <w:bottom w:val="single" w:sz="4" w:space="0" w:color="auto"/>
              <w:right w:val="single" w:sz="4" w:space="0" w:color="auto"/>
            </w:tcBorders>
            <w:shd w:val="clear" w:color="auto" w:fill="auto"/>
            <w:noWrap/>
            <w:vAlign w:val="center"/>
            <w:hideMark/>
          </w:tcPr>
          <w:p w14:paraId="299B29F8" w14:textId="77777777" w:rsidR="005813D3" w:rsidRDefault="005813D3"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0.83</w:t>
            </w:r>
          </w:p>
        </w:tc>
        <w:tc>
          <w:tcPr>
            <w:tcW w:w="1024" w:type="dxa"/>
            <w:tcBorders>
              <w:top w:val="nil"/>
              <w:left w:val="nil"/>
              <w:bottom w:val="single" w:sz="4" w:space="0" w:color="auto"/>
              <w:right w:val="single" w:sz="4" w:space="0" w:color="auto"/>
            </w:tcBorders>
            <w:shd w:val="clear" w:color="auto" w:fill="auto"/>
            <w:noWrap/>
            <w:vAlign w:val="center"/>
            <w:hideMark/>
          </w:tcPr>
          <w:p w14:paraId="40A5EA35" w14:textId="0E011699"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208.2</w:t>
            </w:r>
          </w:p>
        </w:tc>
        <w:tc>
          <w:tcPr>
            <w:tcW w:w="889" w:type="dxa"/>
            <w:tcBorders>
              <w:top w:val="nil"/>
              <w:left w:val="nil"/>
              <w:bottom w:val="single" w:sz="4" w:space="0" w:color="auto"/>
              <w:right w:val="single" w:sz="4" w:space="0" w:color="auto"/>
            </w:tcBorders>
            <w:shd w:val="clear" w:color="auto" w:fill="auto"/>
            <w:noWrap/>
            <w:vAlign w:val="center"/>
            <w:hideMark/>
          </w:tcPr>
          <w:p w14:paraId="3816C84C" w14:textId="79F5B1FA"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12.23</w:t>
            </w:r>
          </w:p>
        </w:tc>
        <w:tc>
          <w:tcPr>
            <w:tcW w:w="947" w:type="dxa"/>
            <w:tcBorders>
              <w:top w:val="nil"/>
              <w:left w:val="nil"/>
              <w:bottom w:val="single" w:sz="4" w:space="0" w:color="auto"/>
              <w:right w:val="single" w:sz="4" w:space="0" w:color="auto"/>
            </w:tcBorders>
            <w:shd w:val="clear" w:color="auto" w:fill="auto"/>
            <w:noWrap/>
            <w:vAlign w:val="center"/>
            <w:hideMark/>
          </w:tcPr>
          <w:p w14:paraId="5D0EEBAA" w14:textId="2C7FC480"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-9.04</w:t>
            </w:r>
          </w:p>
        </w:tc>
        <w:tc>
          <w:tcPr>
            <w:tcW w:w="945" w:type="dxa"/>
            <w:tcBorders>
              <w:top w:val="nil"/>
              <w:left w:val="nil"/>
              <w:bottom w:val="single" w:sz="4" w:space="0" w:color="auto"/>
              <w:right w:val="single" w:sz="4" w:space="0" w:color="auto"/>
            </w:tcBorders>
            <w:shd w:val="clear" w:color="auto" w:fill="auto"/>
            <w:noWrap/>
            <w:vAlign w:val="center"/>
            <w:hideMark/>
          </w:tcPr>
          <w:p w14:paraId="2073D3B8" w14:textId="3487A315"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16.40</w:t>
            </w:r>
          </w:p>
        </w:tc>
        <w:tc>
          <w:tcPr>
            <w:tcW w:w="947" w:type="dxa"/>
            <w:tcBorders>
              <w:top w:val="nil"/>
              <w:left w:val="nil"/>
              <w:bottom w:val="single" w:sz="4" w:space="0" w:color="auto"/>
              <w:right w:val="single" w:sz="4" w:space="0" w:color="auto"/>
            </w:tcBorders>
            <w:shd w:val="clear" w:color="auto" w:fill="auto"/>
            <w:noWrap/>
            <w:vAlign w:val="center"/>
            <w:hideMark/>
          </w:tcPr>
          <w:p w14:paraId="168DF018" w14:textId="4F1A05B4"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17.63</w:t>
            </w:r>
          </w:p>
        </w:tc>
        <w:tc>
          <w:tcPr>
            <w:tcW w:w="945" w:type="dxa"/>
            <w:tcBorders>
              <w:top w:val="nil"/>
              <w:left w:val="nil"/>
              <w:bottom w:val="single" w:sz="4" w:space="0" w:color="auto"/>
              <w:right w:val="single" w:sz="4" w:space="0" w:color="auto"/>
            </w:tcBorders>
            <w:shd w:val="clear" w:color="auto" w:fill="auto"/>
            <w:noWrap/>
            <w:vAlign w:val="center"/>
            <w:hideMark/>
          </w:tcPr>
          <w:p w14:paraId="5E408FAD" w14:textId="701D84A9"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15.33</w:t>
            </w:r>
          </w:p>
        </w:tc>
        <w:tc>
          <w:tcPr>
            <w:tcW w:w="947" w:type="dxa"/>
            <w:tcBorders>
              <w:top w:val="nil"/>
              <w:left w:val="nil"/>
              <w:bottom w:val="single" w:sz="4" w:space="0" w:color="auto"/>
              <w:right w:val="single" w:sz="4" w:space="0" w:color="auto"/>
            </w:tcBorders>
            <w:shd w:val="clear" w:color="auto" w:fill="auto"/>
            <w:noWrap/>
            <w:vAlign w:val="center"/>
            <w:hideMark/>
          </w:tcPr>
          <w:p w14:paraId="6DD4BA35" w14:textId="7433BF39"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8.55</w:t>
            </w:r>
          </w:p>
        </w:tc>
      </w:tr>
      <w:tr w:rsidR="005813D3" w:rsidRPr="00E54D78" w14:paraId="47B18AF3" w14:textId="77777777" w:rsidTr="005813D3">
        <w:trPr>
          <w:trHeight w:val="198"/>
          <w:jc w:val="center"/>
        </w:trPr>
        <w:tc>
          <w:tcPr>
            <w:tcW w:w="2997" w:type="dxa"/>
            <w:tcBorders>
              <w:top w:val="nil"/>
              <w:left w:val="single" w:sz="4" w:space="0" w:color="auto"/>
              <w:bottom w:val="single" w:sz="4" w:space="0" w:color="auto"/>
              <w:right w:val="single" w:sz="4" w:space="0" w:color="auto"/>
            </w:tcBorders>
            <w:shd w:val="clear" w:color="auto" w:fill="auto"/>
            <w:noWrap/>
            <w:vAlign w:val="center"/>
            <w:hideMark/>
          </w:tcPr>
          <w:p w14:paraId="1D2E2D60" w14:textId="77777777" w:rsidR="005813D3" w:rsidRPr="00E54D78" w:rsidRDefault="005813D3"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D. Crude Petroleum &amp; Natural gas</w:t>
            </w:r>
          </w:p>
        </w:tc>
        <w:tc>
          <w:tcPr>
            <w:tcW w:w="876" w:type="dxa"/>
            <w:tcBorders>
              <w:top w:val="nil"/>
              <w:left w:val="nil"/>
              <w:bottom w:val="single" w:sz="4" w:space="0" w:color="auto"/>
              <w:right w:val="single" w:sz="4" w:space="0" w:color="auto"/>
            </w:tcBorders>
            <w:shd w:val="clear" w:color="auto" w:fill="auto"/>
            <w:noWrap/>
            <w:vAlign w:val="center"/>
            <w:hideMark/>
          </w:tcPr>
          <w:p w14:paraId="0F8F6D55" w14:textId="77777777" w:rsidR="005813D3" w:rsidRDefault="005813D3"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2.41</w:t>
            </w:r>
          </w:p>
        </w:tc>
        <w:tc>
          <w:tcPr>
            <w:tcW w:w="1024" w:type="dxa"/>
            <w:tcBorders>
              <w:top w:val="nil"/>
              <w:left w:val="nil"/>
              <w:bottom w:val="single" w:sz="4" w:space="0" w:color="auto"/>
              <w:right w:val="single" w:sz="4" w:space="0" w:color="auto"/>
            </w:tcBorders>
            <w:shd w:val="clear" w:color="auto" w:fill="auto"/>
            <w:noWrap/>
            <w:vAlign w:val="center"/>
            <w:hideMark/>
          </w:tcPr>
          <w:p w14:paraId="0C6204DD" w14:textId="141A8CE1" w:rsidR="005813D3" w:rsidRPr="002E220E"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176.4</w:t>
            </w:r>
          </w:p>
        </w:tc>
        <w:tc>
          <w:tcPr>
            <w:tcW w:w="889" w:type="dxa"/>
            <w:tcBorders>
              <w:top w:val="nil"/>
              <w:left w:val="nil"/>
              <w:bottom w:val="single" w:sz="4" w:space="0" w:color="auto"/>
              <w:right w:val="single" w:sz="4" w:space="0" w:color="auto"/>
            </w:tcBorders>
            <w:shd w:val="clear" w:color="auto" w:fill="auto"/>
            <w:noWrap/>
            <w:vAlign w:val="center"/>
            <w:hideMark/>
          </w:tcPr>
          <w:p w14:paraId="2761417E" w14:textId="33DA169A" w:rsidR="005813D3" w:rsidRPr="002E220E"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7.92</w:t>
            </w:r>
          </w:p>
        </w:tc>
        <w:tc>
          <w:tcPr>
            <w:tcW w:w="947" w:type="dxa"/>
            <w:tcBorders>
              <w:top w:val="nil"/>
              <w:left w:val="nil"/>
              <w:bottom w:val="single" w:sz="4" w:space="0" w:color="auto"/>
              <w:right w:val="single" w:sz="4" w:space="0" w:color="auto"/>
            </w:tcBorders>
            <w:shd w:val="clear" w:color="auto" w:fill="auto"/>
            <w:noWrap/>
            <w:vAlign w:val="center"/>
            <w:hideMark/>
          </w:tcPr>
          <w:p w14:paraId="591A42E2" w14:textId="6B1F3AE2" w:rsidR="005813D3" w:rsidRPr="002E220E"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6.59</w:t>
            </w:r>
          </w:p>
        </w:tc>
        <w:tc>
          <w:tcPr>
            <w:tcW w:w="945" w:type="dxa"/>
            <w:tcBorders>
              <w:top w:val="nil"/>
              <w:left w:val="nil"/>
              <w:bottom w:val="single" w:sz="4" w:space="0" w:color="auto"/>
              <w:right w:val="single" w:sz="4" w:space="0" w:color="auto"/>
            </w:tcBorders>
            <w:shd w:val="clear" w:color="auto" w:fill="auto"/>
            <w:noWrap/>
            <w:vAlign w:val="center"/>
            <w:hideMark/>
          </w:tcPr>
          <w:p w14:paraId="5F84B636" w14:textId="5EA63AE0" w:rsidR="005813D3" w:rsidRPr="002E220E"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60.72</w:t>
            </w:r>
          </w:p>
        </w:tc>
        <w:tc>
          <w:tcPr>
            <w:tcW w:w="947" w:type="dxa"/>
            <w:tcBorders>
              <w:top w:val="nil"/>
              <w:left w:val="nil"/>
              <w:bottom w:val="single" w:sz="4" w:space="0" w:color="auto"/>
              <w:right w:val="single" w:sz="4" w:space="0" w:color="auto"/>
            </w:tcBorders>
            <w:shd w:val="clear" w:color="auto" w:fill="auto"/>
            <w:noWrap/>
            <w:vAlign w:val="center"/>
            <w:hideMark/>
          </w:tcPr>
          <w:p w14:paraId="014F14DB" w14:textId="30E3F93A" w:rsidR="005813D3" w:rsidRPr="002E220E"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75.38</w:t>
            </w:r>
          </w:p>
        </w:tc>
        <w:tc>
          <w:tcPr>
            <w:tcW w:w="945" w:type="dxa"/>
            <w:tcBorders>
              <w:top w:val="nil"/>
              <w:left w:val="nil"/>
              <w:bottom w:val="single" w:sz="4" w:space="0" w:color="auto"/>
              <w:right w:val="single" w:sz="4" w:space="0" w:color="auto"/>
            </w:tcBorders>
            <w:shd w:val="clear" w:color="auto" w:fill="auto"/>
            <w:noWrap/>
            <w:vAlign w:val="center"/>
            <w:hideMark/>
          </w:tcPr>
          <w:p w14:paraId="51DFC3DD" w14:textId="1CA8C6F3" w:rsidR="005813D3" w:rsidRPr="002E220E"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46.97</w:t>
            </w:r>
          </w:p>
        </w:tc>
        <w:tc>
          <w:tcPr>
            <w:tcW w:w="947" w:type="dxa"/>
            <w:tcBorders>
              <w:top w:val="nil"/>
              <w:left w:val="nil"/>
              <w:bottom w:val="single" w:sz="4" w:space="0" w:color="auto"/>
              <w:right w:val="single" w:sz="4" w:space="0" w:color="auto"/>
            </w:tcBorders>
            <w:shd w:val="clear" w:color="auto" w:fill="auto"/>
            <w:noWrap/>
            <w:vAlign w:val="center"/>
            <w:hideMark/>
          </w:tcPr>
          <w:p w14:paraId="1069D8DF" w14:textId="1CE0C731" w:rsidR="005813D3" w:rsidRPr="002E220E"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77.29</w:t>
            </w:r>
          </w:p>
        </w:tc>
      </w:tr>
      <w:tr w:rsidR="005813D3" w:rsidRPr="00E54D78" w14:paraId="67CB7952" w14:textId="77777777" w:rsidTr="005813D3">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012C5F01" w14:textId="77777777" w:rsidR="005813D3" w:rsidRPr="00E54D78" w:rsidRDefault="005813D3"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Crude Petroleum</w:t>
            </w:r>
          </w:p>
        </w:tc>
        <w:tc>
          <w:tcPr>
            <w:tcW w:w="876" w:type="dxa"/>
            <w:tcBorders>
              <w:top w:val="nil"/>
              <w:left w:val="nil"/>
              <w:bottom w:val="single" w:sz="4" w:space="0" w:color="auto"/>
              <w:right w:val="single" w:sz="4" w:space="0" w:color="auto"/>
            </w:tcBorders>
            <w:shd w:val="clear" w:color="auto" w:fill="auto"/>
            <w:noWrap/>
            <w:vAlign w:val="center"/>
            <w:hideMark/>
          </w:tcPr>
          <w:p w14:paraId="1E454ADC" w14:textId="77777777" w:rsidR="005813D3" w:rsidRDefault="005813D3"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1.95</w:t>
            </w:r>
          </w:p>
        </w:tc>
        <w:tc>
          <w:tcPr>
            <w:tcW w:w="1024" w:type="dxa"/>
            <w:tcBorders>
              <w:top w:val="nil"/>
              <w:left w:val="nil"/>
              <w:bottom w:val="single" w:sz="4" w:space="0" w:color="auto"/>
              <w:right w:val="single" w:sz="4" w:space="0" w:color="auto"/>
            </w:tcBorders>
            <w:shd w:val="clear" w:color="auto" w:fill="auto"/>
            <w:noWrap/>
            <w:vAlign w:val="center"/>
            <w:hideMark/>
          </w:tcPr>
          <w:p w14:paraId="635594D1" w14:textId="03B0903C"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173.5</w:t>
            </w:r>
          </w:p>
        </w:tc>
        <w:tc>
          <w:tcPr>
            <w:tcW w:w="889" w:type="dxa"/>
            <w:tcBorders>
              <w:top w:val="nil"/>
              <w:left w:val="nil"/>
              <w:bottom w:val="single" w:sz="4" w:space="0" w:color="auto"/>
              <w:right w:val="single" w:sz="4" w:space="0" w:color="auto"/>
            </w:tcBorders>
            <w:shd w:val="clear" w:color="auto" w:fill="auto"/>
            <w:noWrap/>
            <w:vAlign w:val="center"/>
            <w:hideMark/>
          </w:tcPr>
          <w:p w14:paraId="653AF26C" w14:textId="5BF017ED"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9.74</w:t>
            </w:r>
          </w:p>
        </w:tc>
        <w:tc>
          <w:tcPr>
            <w:tcW w:w="947" w:type="dxa"/>
            <w:tcBorders>
              <w:top w:val="nil"/>
              <w:left w:val="nil"/>
              <w:bottom w:val="single" w:sz="4" w:space="0" w:color="auto"/>
              <w:right w:val="single" w:sz="4" w:space="0" w:color="auto"/>
            </w:tcBorders>
            <w:shd w:val="clear" w:color="auto" w:fill="auto"/>
            <w:noWrap/>
            <w:vAlign w:val="center"/>
            <w:hideMark/>
          </w:tcPr>
          <w:p w14:paraId="21730F53" w14:textId="4460D199"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6.25</w:t>
            </w:r>
          </w:p>
        </w:tc>
        <w:tc>
          <w:tcPr>
            <w:tcW w:w="945" w:type="dxa"/>
            <w:tcBorders>
              <w:top w:val="nil"/>
              <w:left w:val="nil"/>
              <w:bottom w:val="single" w:sz="4" w:space="0" w:color="auto"/>
              <w:right w:val="single" w:sz="4" w:space="0" w:color="auto"/>
            </w:tcBorders>
            <w:shd w:val="clear" w:color="auto" w:fill="auto"/>
            <w:noWrap/>
            <w:vAlign w:val="center"/>
            <w:hideMark/>
          </w:tcPr>
          <w:p w14:paraId="561FA0D1" w14:textId="61C35036"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109.40</w:t>
            </w:r>
          </w:p>
        </w:tc>
        <w:tc>
          <w:tcPr>
            <w:tcW w:w="947" w:type="dxa"/>
            <w:tcBorders>
              <w:top w:val="nil"/>
              <w:left w:val="nil"/>
              <w:bottom w:val="single" w:sz="4" w:space="0" w:color="auto"/>
              <w:right w:val="single" w:sz="4" w:space="0" w:color="auto"/>
            </w:tcBorders>
            <w:shd w:val="clear" w:color="auto" w:fill="auto"/>
            <w:noWrap/>
            <w:vAlign w:val="center"/>
            <w:hideMark/>
          </w:tcPr>
          <w:p w14:paraId="16695E93" w14:textId="36844227"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72.52</w:t>
            </w:r>
          </w:p>
        </w:tc>
        <w:tc>
          <w:tcPr>
            <w:tcW w:w="945" w:type="dxa"/>
            <w:tcBorders>
              <w:top w:val="nil"/>
              <w:left w:val="nil"/>
              <w:bottom w:val="single" w:sz="4" w:space="0" w:color="auto"/>
              <w:right w:val="single" w:sz="4" w:space="0" w:color="auto"/>
            </w:tcBorders>
            <w:shd w:val="clear" w:color="auto" w:fill="auto"/>
            <w:noWrap/>
            <w:vAlign w:val="center"/>
            <w:hideMark/>
          </w:tcPr>
          <w:p w14:paraId="635DEF6A" w14:textId="67851E04"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78.47</w:t>
            </w:r>
          </w:p>
        </w:tc>
        <w:tc>
          <w:tcPr>
            <w:tcW w:w="947" w:type="dxa"/>
            <w:tcBorders>
              <w:top w:val="nil"/>
              <w:left w:val="nil"/>
              <w:bottom w:val="single" w:sz="4" w:space="0" w:color="auto"/>
              <w:right w:val="single" w:sz="4" w:space="0" w:color="auto"/>
            </w:tcBorders>
            <w:shd w:val="clear" w:color="auto" w:fill="auto"/>
            <w:noWrap/>
            <w:vAlign w:val="center"/>
            <w:hideMark/>
          </w:tcPr>
          <w:p w14:paraId="25B69053" w14:textId="647161F6"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72.98</w:t>
            </w:r>
          </w:p>
        </w:tc>
      </w:tr>
      <w:tr w:rsidR="005813D3" w:rsidRPr="00E54D78" w14:paraId="6FADF756" w14:textId="77777777" w:rsidTr="005813D3">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03FA2F56" w14:textId="77777777" w:rsidR="005813D3" w:rsidRPr="00E54D78" w:rsidRDefault="005813D3" w:rsidP="002F2F11">
            <w:pPr>
              <w:spacing w:after="0" w:line="240" w:lineRule="auto"/>
              <w:contextualSpacing/>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lang w:val="en-US"/>
              </w:rPr>
              <w:t>II. FUEL &amp; POWER</w:t>
            </w:r>
          </w:p>
        </w:tc>
        <w:tc>
          <w:tcPr>
            <w:tcW w:w="876" w:type="dxa"/>
            <w:tcBorders>
              <w:top w:val="nil"/>
              <w:left w:val="nil"/>
              <w:bottom w:val="single" w:sz="4" w:space="0" w:color="auto"/>
              <w:right w:val="single" w:sz="4" w:space="0" w:color="auto"/>
            </w:tcBorders>
            <w:shd w:val="clear" w:color="auto" w:fill="auto"/>
            <w:noWrap/>
            <w:vAlign w:val="center"/>
            <w:hideMark/>
          </w:tcPr>
          <w:p w14:paraId="2FF6A2FA" w14:textId="77777777" w:rsidR="005813D3" w:rsidRDefault="005813D3"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13.15</w:t>
            </w:r>
          </w:p>
        </w:tc>
        <w:tc>
          <w:tcPr>
            <w:tcW w:w="1024" w:type="dxa"/>
            <w:tcBorders>
              <w:top w:val="nil"/>
              <w:left w:val="nil"/>
              <w:bottom w:val="single" w:sz="4" w:space="0" w:color="auto"/>
              <w:right w:val="single" w:sz="4" w:space="0" w:color="auto"/>
            </w:tcBorders>
            <w:shd w:val="clear" w:color="auto" w:fill="auto"/>
            <w:noWrap/>
            <w:vAlign w:val="center"/>
            <w:hideMark/>
          </w:tcPr>
          <w:p w14:paraId="23D71528" w14:textId="4F1B597A"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155.4</w:t>
            </w:r>
          </w:p>
        </w:tc>
        <w:tc>
          <w:tcPr>
            <w:tcW w:w="889" w:type="dxa"/>
            <w:tcBorders>
              <w:top w:val="nil"/>
              <w:left w:val="nil"/>
              <w:bottom w:val="single" w:sz="4" w:space="0" w:color="auto"/>
              <w:right w:val="single" w:sz="4" w:space="0" w:color="auto"/>
            </w:tcBorders>
            <w:shd w:val="clear" w:color="auto" w:fill="auto"/>
            <w:noWrap/>
            <w:vAlign w:val="center"/>
            <w:hideMark/>
          </w:tcPr>
          <w:p w14:paraId="0D536C30" w14:textId="4793BD77"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0.82</w:t>
            </w:r>
          </w:p>
        </w:tc>
        <w:tc>
          <w:tcPr>
            <w:tcW w:w="947" w:type="dxa"/>
            <w:tcBorders>
              <w:top w:val="nil"/>
              <w:left w:val="nil"/>
              <w:bottom w:val="single" w:sz="4" w:space="0" w:color="auto"/>
              <w:right w:val="single" w:sz="4" w:space="0" w:color="auto"/>
            </w:tcBorders>
            <w:shd w:val="clear" w:color="auto" w:fill="auto"/>
            <w:noWrap/>
            <w:vAlign w:val="center"/>
            <w:hideMark/>
          </w:tcPr>
          <w:p w14:paraId="546A19F2" w14:textId="4AF9C4BF"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0.65</w:t>
            </w:r>
          </w:p>
        </w:tc>
        <w:tc>
          <w:tcPr>
            <w:tcW w:w="945" w:type="dxa"/>
            <w:tcBorders>
              <w:top w:val="nil"/>
              <w:left w:val="nil"/>
              <w:bottom w:val="single" w:sz="4" w:space="0" w:color="auto"/>
              <w:right w:val="single" w:sz="4" w:space="0" w:color="auto"/>
            </w:tcBorders>
            <w:shd w:val="clear" w:color="auto" w:fill="auto"/>
            <w:noWrap/>
            <w:vAlign w:val="center"/>
            <w:hideMark/>
          </w:tcPr>
          <w:p w14:paraId="05722EB6" w14:textId="215E5692"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28.82</w:t>
            </w:r>
          </w:p>
        </w:tc>
        <w:tc>
          <w:tcPr>
            <w:tcW w:w="947" w:type="dxa"/>
            <w:tcBorders>
              <w:top w:val="nil"/>
              <w:left w:val="nil"/>
              <w:bottom w:val="single" w:sz="4" w:space="0" w:color="auto"/>
              <w:right w:val="single" w:sz="4" w:space="0" w:color="auto"/>
            </w:tcBorders>
            <w:shd w:val="clear" w:color="auto" w:fill="auto"/>
            <w:noWrap/>
            <w:vAlign w:val="center"/>
            <w:hideMark/>
          </w:tcPr>
          <w:p w14:paraId="0876AEC6" w14:textId="1F373596"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39.95</w:t>
            </w:r>
          </w:p>
        </w:tc>
        <w:tc>
          <w:tcPr>
            <w:tcW w:w="945" w:type="dxa"/>
            <w:tcBorders>
              <w:top w:val="nil"/>
              <w:left w:val="nil"/>
              <w:bottom w:val="single" w:sz="4" w:space="0" w:color="auto"/>
              <w:right w:val="single" w:sz="4" w:space="0" w:color="auto"/>
            </w:tcBorders>
            <w:shd w:val="clear" w:color="auto" w:fill="auto"/>
            <w:noWrap/>
            <w:vAlign w:val="center"/>
            <w:hideMark/>
          </w:tcPr>
          <w:p w14:paraId="4C1B8D50" w14:textId="036B005E"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29.32</w:t>
            </w:r>
          </w:p>
        </w:tc>
        <w:tc>
          <w:tcPr>
            <w:tcW w:w="947" w:type="dxa"/>
            <w:tcBorders>
              <w:top w:val="nil"/>
              <w:left w:val="nil"/>
              <w:bottom w:val="single" w:sz="4" w:space="0" w:color="auto"/>
              <w:right w:val="single" w:sz="4" w:space="0" w:color="auto"/>
            </w:tcBorders>
            <w:shd w:val="clear" w:color="auto" w:fill="auto"/>
            <w:noWrap/>
            <w:vAlign w:val="center"/>
            <w:hideMark/>
          </w:tcPr>
          <w:p w14:paraId="5809166B" w14:textId="1B73D3E7"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40.38</w:t>
            </w:r>
          </w:p>
        </w:tc>
      </w:tr>
      <w:tr w:rsidR="005813D3" w:rsidRPr="00E54D78" w14:paraId="57C06A13" w14:textId="77777777" w:rsidTr="005813D3">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7FF690BB" w14:textId="77777777" w:rsidR="005813D3" w:rsidRPr="00E54D78" w:rsidRDefault="005813D3"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LPG</w:t>
            </w:r>
          </w:p>
        </w:tc>
        <w:tc>
          <w:tcPr>
            <w:tcW w:w="876" w:type="dxa"/>
            <w:tcBorders>
              <w:top w:val="nil"/>
              <w:left w:val="nil"/>
              <w:bottom w:val="single" w:sz="4" w:space="0" w:color="auto"/>
              <w:right w:val="single" w:sz="4" w:space="0" w:color="auto"/>
            </w:tcBorders>
            <w:shd w:val="clear" w:color="auto" w:fill="auto"/>
            <w:noWrap/>
            <w:vAlign w:val="center"/>
            <w:hideMark/>
          </w:tcPr>
          <w:p w14:paraId="311B44C1" w14:textId="77777777" w:rsidR="005813D3" w:rsidRDefault="005813D3"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0.64</w:t>
            </w:r>
          </w:p>
        </w:tc>
        <w:tc>
          <w:tcPr>
            <w:tcW w:w="1024" w:type="dxa"/>
            <w:tcBorders>
              <w:top w:val="nil"/>
              <w:left w:val="nil"/>
              <w:bottom w:val="single" w:sz="4" w:space="0" w:color="auto"/>
              <w:right w:val="single" w:sz="4" w:space="0" w:color="auto"/>
            </w:tcBorders>
            <w:shd w:val="clear" w:color="auto" w:fill="auto"/>
            <w:noWrap/>
            <w:vAlign w:val="center"/>
            <w:hideMark/>
          </w:tcPr>
          <w:p w14:paraId="7E296C76" w14:textId="024BA6DD"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148.6</w:t>
            </w:r>
          </w:p>
        </w:tc>
        <w:tc>
          <w:tcPr>
            <w:tcW w:w="889" w:type="dxa"/>
            <w:tcBorders>
              <w:top w:val="nil"/>
              <w:left w:val="nil"/>
              <w:bottom w:val="single" w:sz="4" w:space="0" w:color="auto"/>
              <w:right w:val="single" w:sz="4" w:space="0" w:color="auto"/>
            </w:tcBorders>
            <w:shd w:val="clear" w:color="auto" w:fill="auto"/>
            <w:noWrap/>
            <w:vAlign w:val="center"/>
            <w:hideMark/>
          </w:tcPr>
          <w:p w14:paraId="1632EE98" w14:textId="47D6D861"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-7.44</w:t>
            </w:r>
          </w:p>
        </w:tc>
        <w:tc>
          <w:tcPr>
            <w:tcW w:w="947" w:type="dxa"/>
            <w:tcBorders>
              <w:top w:val="nil"/>
              <w:left w:val="nil"/>
              <w:bottom w:val="single" w:sz="4" w:space="0" w:color="auto"/>
              <w:right w:val="single" w:sz="4" w:space="0" w:color="auto"/>
            </w:tcBorders>
            <w:shd w:val="clear" w:color="auto" w:fill="auto"/>
            <w:noWrap/>
            <w:vAlign w:val="center"/>
            <w:hideMark/>
          </w:tcPr>
          <w:p w14:paraId="3AF7FD48" w14:textId="2FA059AD"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-4.01</w:t>
            </w:r>
          </w:p>
        </w:tc>
        <w:tc>
          <w:tcPr>
            <w:tcW w:w="945" w:type="dxa"/>
            <w:tcBorders>
              <w:top w:val="nil"/>
              <w:left w:val="nil"/>
              <w:bottom w:val="single" w:sz="4" w:space="0" w:color="auto"/>
              <w:right w:val="single" w:sz="4" w:space="0" w:color="auto"/>
            </w:tcBorders>
            <w:shd w:val="clear" w:color="auto" w:fill="auto"/>
            <w:noWrap/>
            <w:vAlign w:val="center"/>
            <w:hideMark/>
          </w:tcPr>
          <w:p w14:paraId="56BC989C" w14:textId="6395CAA3"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35.86</w:t>
            </w:r>
          </w:p>
        </w:tc>
        <w:tc>
          <w:tcPr>
            <w:tcW w:w="947" w:type="dxa"/>
            <w:tcBorders>
              <w:top w:val="nil"/>
              <w:left w:val="nil"/>
              <w:bottom w:val="single" w:sz="4" w:space="0" w:color="auto"/>
              <w:right w:val="single" w:sz="4" w:space="0" w:color="auto"/>
            </w:tcBorders>
            <w:shd w:val="clear" w:color="auto" w:fill="auto"/>
            <w:noWrap/>
            <w:vAlign w:val="center"/>
            <w:hideMark/>
          </w:tcPr>
          <w:p w14:paraId="1C377044" w14:textId="020E7425"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46.21</w:t>
            </w:r>
          </w:p>
        </w:tc>
        <w:tc>
          <w:tcPr>
            <w:tcW w:w="945" w:type="dxa"/>
            <w:tcBorders>
              <w:top w:val="nil"/>
              <w:left w:val="nil"/>
              <w:bottom w:val="single" w:sz="4" w:space="0" w:color="auto"/>
              <w:right w:val="single" w:sz="4" w:space="0" w:color="auto"/>
            </w:tcBorders>
            <w:shd w:val="clear" w:color="auto" w:fill="auto"/>
            <w:noWrap/>
            <w:vAlign w:val="center"/>
            <w:hideMark/>
          </w:tcPr>
          <w:p w14:paraId="15DAA125" w14:textId="77F0E659"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31.44</w:t>
            </w:r>
          </w:p>
        </w:tc>
        <w:tc>
          <w:tcPr>
            <w:tcW w:w="947" w:type="dxa"/>
            <w:tcBorders>
              <w:top w:val="nil"/>
              <w:left w:val="nil"/>
              <w:bottom w:val="single" w:sz="4" w:space="0" w:color="auto"/>
              <w:right w:val="single" w:sz="4" w:space="0" w:color="auto"/>
            </w:tcBorders>
            <w:shd w:val="clear" w:color="auto" w:fill="auto"/>
            <w:noWrap/>
            <w:vAlign w:val="center"/>
            <w:hideMark/>
          </w:tcPr>
          <w:p w14:paraId="7F64C401" w14:textId="7BEAB334"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53.20</w:t>
            </w:r>
          </w:p>
        </w:tc>
      </w:tr>
      <w:tr w:rsidR="005813D3" w:rsidRPr="00E54D78" w14:paraId="57D4A488" w14:textId="77777777" w:rsidTr="005813D3">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0BB243BB" w14:textId="77777777" w:rsidR="005813D3" w:rsidRPr="00E54D78" w:rsidRDefault="005813D3"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Petrol</w:t>
            </w:r>
          </w:p>
        </w:tc>
        <w:tc>
          <w:tcPr>
            <w:tcW w:w="876" w:type="dxa"/>
            <w:tcBorders>
              <w:top w:val="nil"/>
              <w:left w:val="nil"/>
              <w:bottom w:val="single" w:sz="4" w:space="0" w:color="auto"/>
              <w:right w:val="single" w:sz="4" w:space="0" w:color="auto"/>
            </w:tcBorders>
            <w:shd w:val="clear" w:color="auto" w:fill="auto"/>
            <w:noWrap/>
            <w:vAlign w:val="center"/>
            <w:hideMark/>
          </w:tcPr>
          <w:p w14:paraId="50DD14D4" w14:textId="77777777" w:rsidR="005813D3" w:rsidRDefault="005813D3"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1.60</w:t>
            </w:r>
          </w:p>
        </w:tc>
        <w:tc>
          <w:tcPr>
            <w:tcW w:w="1024" w:type="dxa"/>
            <w:tcBorders>
              <w:top w:val="nil"/>
              <w:left w:val="nil"/>
              <w:bottom w:val="single" w:sz="4" w:space="0" w:color="auto"/>
              <w:right w:val="single" w:sz="4" w:space="0" w:color="auto"/>
            </w:tcBorders>
            <w:shd w:val="clear" w:color="auto" w:fill="auto"/>
            <w:noWrap/>
            <w:vAlign w:val="center"/>
            <w:hideMark/>
          </w:tcPr>
          <w:p w14:paraId="4C74F630" w14:textId="25983B31"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167.6</w:t>
            </w:r>
          </w:p>
        </w:tc>
        <w:tc>
          <w:tcPr>
            <w:tcW w:w="889" w:type="dxa"/>
            <w:tcBorders>
              <w:top w:val="nil"/>
              <w:left w:val="nil"/>
              <w:bottom w:val="single" w:sz="4" w:space="0" w:color="auto"/>
              <w:right w:val="single" w:sz="4" w:space="0" w:color="auto"/>
            </w:tcBorders>
            <w:shd w:val="clear" w:color="auto" w:fill="auto"/>
            <w:noWrap/>
            <w:vAlign w:val="center"/>
            <w:hideMark/>
          </w:tcPr>
          <w:p w14:paraId="3E155BDD" w14:textId="5C721549"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4.73</w:t>
            </w:r>
          </w:p>
        </w:tc>
        <w:tc>
          <w:tcPr>
            <w:tcW w:w="947" w:type="dxa"/>
            <w:tcBorders>
              <w:top w:val="nil"/>
              <w:left w:val="nil"/>
              <w:bottom w:val="single" w:sz="4" w:space="0" w:color="auto"/>
              <w:right w:val="single" w:sz="4" w:space="0" w:color="auto"/>
            </w:tcBorders>
            <w:shd w:val="clear" w:color="auto" w:fill="auto"/>
            <w:noWrap/>
            <w:vAlign w:val="center"/>
            <w:hideMark/>
          </w:tcPr>
          <w:p w14:paraId="5472119D" w14:textId="7694A5A8"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4.10</w:t>
            </w:r>
          </w:p>
        </w:tc>
        <w:tc>
          <w:tcPr>
            <w:tcW w:w="945" w:type="dxa"/>
            <w:tcBorders>
              <w:top w:val="nil"/>
              <w:left w:val="nil"/>
              <w:bottom w:val="single" w:sz="4" w:space="0" w:color="auto"/>
              <w:right w:val="single" w:sz="4" w:space="0" w:color="auto"/>
            </w:tcBorders>
            <w:shd w:val="clear" w:color="auto" w:fill="auto"/>
            <w:noWrap/>
            <w:vAlign w:val="center"/>
            <w:hideMark/>
          </w:tcPr>
          <w:p w14:paraId="371A9631" w14:textId="163FB483"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56.86</w:t>
            </w:r>
          </w:p>
        </w:tc>
        <w:tc>
          <w:tcPr>
            <w:tcW w:w="947" w:type="dxa"/>
            <w:tcBorders>
              <w:top w:val="nil"/>
              <w:left w:val="nil"/>
              <w:bottom w:val="single" w:sz="4" w:space="0" w:color="auto"/>
              <w:right w:val="single" w:sz="4" w:space="0" w:color="auto"/>
            </w:tcBorders>
            <w:shd w:val="clear" w:color="auto" w:fill="auto"/>
            <w:noWrap/>
            <w:vAlign w:val="center"/>
            <w:hideMark/>
          </w:tcPr>
          <w:p w14:paraId="1200ADB2" w14:textId="101D9E4A"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59.04</w:t>
            </w:r>
          </w:p>
        </w:tc>
        <w:tc>
          <w:tcPr>
            <w:tcW w:w="945" w:type="dxa"/>
            <w:tcBorders>
              <w:top w:val="nil"/>
              <w:left w:val="nil"/>
              <w:bottom w:val="single" w:sz="4" w:space="0" w:color="auto"/>
              <w:right w:val="single" w:sz="4" w:space="0" w:color="auto"/>
            </w:tcBorders>
            <w:shd w:val="clear" w:color="auto" w:fill="auto"/>
            <w:noWrap/>
            <w:vAlign w:val="center"/>
            <w:hideMark/>
          </w:tcPr>
          <w:p w14:paraId="3F143B9D" w14:textId="611AF12C"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59.94</w:t>
            </w:r>
          </w:p>
        </w:tc>
        <w:tc>
          <w:tcPr>
            <w:tcW w:w="947" w:type="dxa"/>
            <w:tcBorders>
              <w:top w:val="nil"/>
              <w:left w:val="nil"/>
              <w:bottom w:val="single" w:sz="4" w:space="0" w:color="auto"/>
              <w:right w:val="single" w:sz="4" w:space="0" w:color="auto"/>
            </w:tcBorders>
            <w:shd w:val="clear" w:color="auto" w:fill="auto"/>
            <w:noWrap/>
            <w:vAlign w:val="center"/>
            <w:hideMark/>
          </w:tcPr>
          <w:p w14:paraId="063FC77C" w14:textId="454D53DE"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57.82</w:t>
            </w:r>
          </w:p>
        </w:tc>
      </w:tr>
      <w:tr w:rsidR="005813D3" w:rsidRPr="00E54D78" w14:paraId="585C6007" w14:textId="77777777" w:rsidTr="005813D3">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13B8CFFF" w14:textId="77777777" w:rsidR="005813D3" w:rsidRPr="00E54D78" w:rsidRDefault="005813D3"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HSD</w:t>
            </w:r>
          </w:p>
        </w:tc>
        <w:tc>
          <w:tcPr>
            <w:tcW w:w="876" w:type="dxa"/>
            <w:tcBorders>
              <w:top w:val="nil"/>
              <w:left w:val="nil"/>
              <w:bottom w:val="single" w:sz="4" w:space="0" w:color="auto"/>
              <w:right w:val="single" w:sz="4" w:space="0" w:color="auto"/>
            </w:tcBorders>
            <w:shd w:val="clear" w:color="auto" w:fill="auto"/>
            <w:noWrap/>
            <w:vAlign w:val="center"/>
            <w:hideMark/>
          </w:tcPr>
          <w:p w14:paraId="34103444" w14:textId="77777777" w:rsidR="005813D3" w:rsidRDefault="005813D3"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3.10</w:t>
            </w:r>
          </w:p>
        </w:tc>
        <w:tc>
          <w:tcPr>
            <w:tcW w:w="1024" w:type="dxa"/>
            <w:tcBorders>
              <w:top w:val="nil"/>
              <w:left w:val="nil"/>
              <w:bottom w:val="single" w:sz="4" w:space="0" w:color="auto"/>
              <w:right w:val="single" w:sz="4" w:space="0" w:color="auto"/>
            </w:tcBorders>
            <w:shd w:val="clear" w:color="auto" w:fill="auto"/>
            <w:noWrap/>
            <w:vAlign w:val="center"/>
            <w:hideMark/>
          </w:tcPr>
          <w:p w14:paraId="6CB1EB3E" w14:textId="40040193"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177.4</w:t>
            </w:r>
          </w:p>
        </w:tc>
        <w:tc>
          <w:tcPr>
            <w:tcW w:w="889" w:type="dxa"/>
            <w:tcBorders>
              <w:top w:val="nil"/>
              <w:left w:val="nil"/>
              <w:bottom w:val="single" w:sz="4" w:space="0" w:color="auto"/>
              <w:right w:val="single" w:sz="4" w:space="0" w:color="auto"/>
            </w:tcBorders>
            <w:shd w:val="clear" w:color="auto" w:fill="auto"/>
            <w:noWrap/>
            <w:vAlign w:val="center"/>
            <w:hideMark/>
          </w:tcPr>
          <w:p w14:paraId="009AA1DD" w14:textId="1A65C992"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7.61</w:t>
            </w:r>
          </w:p>
        </w:tc>
        <w:tc>
          <w:tcPr>
            <w:tcW w:w="947" w:type="dxa"/>
            <w:tcBorders>
              <w:top w:val="nil"/>
              <w:left w:val="nil"/>
              <w:bottom w:val="single" w:sz="4" w:space="0" w:color="auto"/>
              <w:right w:val="single" w:sz="4" w:space="0" w:color="auto"/>
            </w:tcBorders>
            <w:shd w:val="clear" w:color="auto" w:fill="auto"/>
            <w:noWrap/>
            <w:vAlign w:val="center"/>
            <w:hideMark/>
          </w:tcPr>
          <w:p w14:paraId="474043F9" w14:textId="6F9EE71F"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0.91</w:t>
            </w:r>
          </w:p>
        </w:tc>
        <w:tc>
          <w:tcPr>
            <w:tcW w:w="945" w:type="dxa"/>
            <w:tcBorders>
              <w:top w:val="nil"/>
              <w:left w:val="nil"/>
              <w:bottom w:val="single" w:sz="4" w:space="0" w:color="auto"/>
              <w:right w:val="single" w:sz="4" w:space="0" w:color="auto"/>
            </w:tcBorders>
            <w:shd w:val="clear" w:color="auto" w:fill="auto"/>
            <w:noWrap/>
            <w:vAlign w:val="center"/>
            <w:hideMark/>
          </w:tcPr>
          <w:p w14:paraId="077C7324" w14:textId="5AEF8703"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52.92</w:t>
            </w:r>
          </w:p>
        </w:tc>
        <w:tc>
          <w:tcPr>
            <w:tcW w:w="947" w:type="dxa"/>
            <w:tcBorders>
              <w:top w:val="nil"/>
              <w:left w:val="nil"/>
              <w:bottom w:val="single" w:sz="4" w:space="0" w:color="auto"/>
              <w:right w:val="single" w:sz="4" w:space="0" w:color="auto"/>
            </w:tcBorders>
            <w:shd w:val="clear" w:color="auto" w:fill="auto"/>
            <w:noWrap/>
            <w:vAlign w:val="center"/>
            <w:hideMark/>
          </w:tcPr>
          <w:p w14:paraId="4C59D630" w14:textId="60DA96AC"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62.32</w:t>
            </w:r>
          </w:p>
        </w:tc>
        <w:tc>
          <w:tcPr>
            <w:tcW w:w="945" w:type="dxa"/>
            <w:tcBorders>
              <w:top w:val="nil"/>
              <w:left w:val="nil"/>
              <w:bottom w:val="single" w:sz="4" w:space="0" w:color="auto"/>
              <w:right w:val="single" w:sz="4" w:space="0" w:color="auto"/>
            </w:tcBorders>
            <w:shd w:val="clear" w:color="auto" w:fill="auto"/>
            <w:noWrap/>
            <w:vAlign w:val="center"/>
            <w:hideMark/>
          </w:tcPr>
          <w:p w14:paraId="2D7ACC6D" w14:textId="0A648626"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59.92</w:t>
            </w:r>
          </w:p>
        </w:tc>
        <w:tc>
          <w:tcPr>
            <w:tcW w:w="947" w:type="dxa"/>
            <w:tcBorders>
              <w:top w:val="nil"/>
              <w:left w:val="nil"/>
              <w:bottom w:val="single" w:sz="4" w:space="0" w:color="auto"/>
              <w:right w:val="single" w:sz="4" w:space="0" w:color="auto"/>
            </w:tcBorders>
            <w:shd w:val="clear" w:color="auto" w:fill="auto"/>
            <w:noWrap/>
            <w:vAlign w:val="center"/>
            <w:hideMark/>
          </w:tcPr>
          <w:p w14:paraId="5B013508" w14:textId="0346BDDC"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54.93</w:t>
            </w:r>
          </w:p>
        </w:tc>
      </w:tr>
      <w:tr w:rsidR="005813D3" w:rsidRPr="00E54D78" w14:paraId="12B3FD9A" w14:textId="77777777" w:rsidTr="005813D3">
        <w:trPr>
          <w:trHeight w:val="336"/>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6ADCCA80" w14:textId="77777777" w:rsidR="005813D3" w:rsidRPr="00E54D78" w:rsidRDefault="005813D3" w:rsidP="002F2F11">
            <w:pPr>
              <w:spacing w:after="0" w:line="240" w:lineRule="auto"/>
              <w:contextualSpacing/>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lang w:val="en-US"/>
              </w:rPr>
              <w:t>III. MANUFACTURED PRODUCTS</w:t>
            </w:r>
          </w:p>
        </w:tc>
        <w:tc>
          <w:tcPr>
            <w:tcW w:w="876" w:type="dxa"/>
            <w:tcBorders>
              <w:top w:val="nil"/>
              <w:left w:val="nil"/>
              <w:bottom w:val="single" w:sz="4" w:space="0" w:color="auto"/>
              <w:right w:val="single" w:sz="4" w:space="0" w:color="auto"/>
            </w:tcBorders>
            <w:shd w:val="clear" w:color="auto" w:fill="auto"/>
            <w:noWrap/>
            <w:vAlign w:val="center"/>
            <w:hideMark/>
          </w:tcPr>
          <w:p w14:paraId="33518829" w14:textId="77777777" w:rsidR="005813D3" w:rsidRDefault="005813D3"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64.23</w:t>
            </w:r>
          </w:p>
        </w:tc>
        <w:tc>
          <w:tcPr>
            <w:tcW w:w="1024" w:type="dxa"/>
            <w:tcBorders>
              <w:top w:val="nil"/>
              <w:left w:val="nil"/>
              <w:bottom w:val="single" w:sz="4" w:space="0" w:color="auto"/>
              <w:right w:val="single" w:sz="4" w:space="0" w:color="auto"/>
            </w:tcBorders>
            <w:shd w:val="clear" w:color="auto" w:fill="auto"/>
            <w:noWrap/>
            <w:vAlign w:val="center"/>
            <w:hideMark/>
          </w:tcPr>
          <w:p w14:paraId="59E169E1" w14:textId="13AF61A2"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143.7</w:t>
            </w:r>
          </w:p>
        </w:tc>
        <w:tc>
          <w:tcPr>
            <w:tcW w:w="889" w:type="dxa"/>
            <w:tcBorders>
              <w:top w:val="nil"/>
              <w:left w:val="nil"/>
              <w:bottom w:val="single" w:sz="4" w:space="0" w:color="auto"/>
              <w:right w:val="single" w:sz="4" w:space="0" w:color="auto"/>
            </w:tcBorders>
            <w:shd w:val="clear" w:color="auto" w:fill="auto"/>
            <w:noWrap/>
            <w:vAlign w:val="center"/>
            <w:hideMark/>
          </w:tcPr>
          <w:p w14:paraId="37A7C68A" w14:textId="455B8783"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0.08</w:t>
            </w:r>
          </w:p>
        </w:tc>
        <w:tc>
          <w:tcPr>
            <w:tcW w:w="947" w:type="dxa"/>
            <w:tcBorders>
              <w:top w:val="nil"/>
              <w:left w:val="nil"/>
              <w:bottom w:val="single" w:sz="4" w:space="0" w:color="auto"/>
              <w:right w:val="single" w:sz="4" w:space="0" w:color="auto"/>
            </w:tcBorders>
            <w:shd w:val="clear" w:color="auto" w:fill="auto"/>
            <w:noWrap/>
            <w:vAlign w:val="center"/>
            <w:hideMark/>
          </w:tcPr>
          <w:p w14:paraId="3A7861E4" w14:textId="08B3FBA3"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-0.76</w:t>
            </w:r>
          </w:p>
        </w:tc>
        <w:tc>
          <w:tcPr>
            <w:tcW w:w="945" w:type="dxa"/>
            <w:tcBorders>
              <w:top w:val="nil"/>
              <w:left w:val="nil"/>
              <w:bottom w:val="single" w:sz="4" w:space="0" w:color="auto"/>
              <w:right w:val="single" w:sz="4" w:space="0" w:color="auto"/>
            </w:tcBorders>
            <w:shd w:val="clear" w:color="auto" w:fill="auto"/>
            <w:noWrap/>
            <w:vAlign w:val="center"/>
            <w:hideMark/>
          </w:tcPr>
          <w:p w14:paraId="375045CA" w14:textId="74F1CBBF"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10.55</w:t>
            </w:r>
          </w:p>
        </w:tc>
        <w:tc>
          <w:tcPr>
            <w:tcW w:w="947" w:type="dxa"/>
            <w:tcBorders>
              <w:top w:val="nil"/>
              <w:left w:val="nil"/>
              <w:bottom w:val="single" w:sz="4" w:space="0" w:color="auto"/>
              <w:right w:val="single" w:sz="4" w:space="0" w:color="auto"/>
            </w:tcBorders>
            <w:shd w:val="clear" w:color="auto" w:fill="auto"/>
            <w:noWrap/>
            <w:vAlign w:val="center"/>
            <w:hideMark/>
          </w:tcPr>
          <w:p w14:paraId="1D9227AF" w14:textId="6E7730EA"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10.23</w:t>
            </w:r>
          </w:p>
        </w:tc>
        <w:tc>
          <w:tcPr>
            <w:tcW w:w="945" w:type="dxa"/>
            <w:tcBorders>
              <w:top w:val="nil"/>
              <w:left w:val="nil"/>
              <w:bottom w:val="single" w:sz="4" w:space="0" w:color="auto"/>
              <w:right w:val="single" w:sz="4" w:space="0" w:color="auto"/>
            </w:tcBorders>
            <w:shd w:val="clear" w:color="auto" w:fill="auto"/>
            <w:noWrap/>
            <w:vAlign w:val="center"/>
            <w:hideMark/>
          </w:tcPr>
          <w:p w14:paraId="0B091B20" w14:textId="24727044"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10.96</w:t>
            </w:r>
          </w:p>
        </w:tc>
        <w:tc>
          <w:tcPr>
            <w:tcW w:w="947" w:type="dxa"/>
            <w:tcBorders>
              <w:top w:val="nil"/>
              <w:left w:val="nil"/>
              <w:bottom w:val="single" w:sz="4" w:space="0" w:color="auto"/>
              <w:right w:val="single" w:sz="4" w:space="0" w:color="auto"/>
            </w:tcBorders>
            <w:shd w:val="clear" w:color="auto" w:fill="auto"/>
            <w:noWrap/>
            <w:vAlign w:val="center"/>
            <w:hideMark/>
          </w:tcPr>
          <w:p w14:paraId="77625717" w14:textId="0863B9B9"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9.19</w:t>
            </w:r>
          </w:p>
        </w:tc>
      </w:tr>
      <w:tr w:rsidR="005813D3" w:rsidRPr="00E54D78" w14:paraId="4F888C06" w14:textId="77777777" w:rsidTr="005813D3">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1E14B452" w14:textId="77777777" w:rsidR="005813D3" w:rsidRPr="00E54D78" w:rsidRDefault="005813D3"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Mf/o Food Products</w:t>
            </w:r>
          </w:p>
        </w:tc>
        <w:tc>
          <w:tcPr>
            <w:tcW w:w="876" w:type="dxa"/>
            <w:tcBorders>
              <w:top w:val="nil"/>
              <w:left w:val="nil"/>
              <w:bottom w:val="single" w:sz="4" w:space="0" w:color="auto"/>
              <w:right w:val="single" w:sz="4" w:space="0" w:color="auto"/>
            </w:tcBorders>
            <w:shd w:val="clear" w:color="auto" w:fill="auto"/>
            <w:noWrap/>
            <w:vAlign w:val="center"/>
            <w:hideMark/>
          </w:tcPr>
          <w:p w14:paraId="1B566A2F" w14:textId="77777777" w:rsidR="005813D3" w:rsidRDefault="005813D3"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9.12</w:t>
            </w:r>
          </w:p>
        </w:tc>
        <w:tc>
          <w:tcPr>
            <w:tcW w:w="1024" w:type="dxa"/>
            <w:tcBorders>
              <w:top w:val="nil"/>
              <w:left w:val="nil"/>
              <w:bottom w:val="single" w:sz="4" w:space="0" w:color="auto"/>
              <w:right w:val="single" w:sz="4" w:space="0" w:color="auto"/>
            </w:tcBorders>
            <w:shd w:val="clear" w:color="auto" w:fill="auto"/>
            <w:noWrap/>
            <w:vAlign w:val="center"/>
            <w:hideMark/>
          </w:tcPr>
          <w:p w14:paraId="5D344FFC" w14:textId="3757B5E2"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169.6</w:t>
            </w:r>
          </w:p>
        </w:tc>
        <w:tc>
          <w:tcPr>
            <w:tcW w:w="889" w:type="dxa"/>
            <w:tcBorders>
              <w:top w:val="nil"/>
              <w:left w:val="nil"/>
              <w:bottom w:val="single" w:sz="4" w:space="0" w:color="auto"/>
              <w:right w:val="single" w:sz="4" w:space="0" w:color="auto"/>
            </w:tcBorders>
            <w:shd w:val="clear" w:color="auto" w:fill="auto"/>
            <w:noWrap/>
            <w:vAlign w:val="center"/>
            <w:hideMark/>
          </w:tcPr>
          <w:p w14:paraId="3AED5841" w14:textId="284A98D0"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-0.95</w:t>
            </w:r>
          </w:p>
        </w:tc>
        <w:tc>
          <w:tcPr>
            <w:tcW w:w="947" w:type="dxa"/>
            <w:tcBorders>
              <w:top w:val="nil"/>
              <w:left w:val="nil"/>
              <w:bottom w:val="single" w:sz="4" w:space="0" w:color="auto"/>
              <w:right w:val="single" w:sz="4" w:space="0" w:color="auto"/>
            </w:tcBorders>
            <w:shd w:val="clear" w:color="auto" w:fill="auto"/>
            <w:noWrap/>
            <w:vAlign w:val="center"/>
            <w:hideMark/>
          </w:tcPr>
          <w:p w14:paraId="3E5F8A0F" w14:textId="1D5144BC"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-0.76</w:t>
            </w:r>
          </w:p>
        </w:tc>
        <w:tc>
          <w:tcPr>
            <w:tcW w:w="945" w:type="dxa"/>
            <w:tcBorders>
              <w:top w:val="nil"/>
              <w:left w:val="nil"/>
              <w:bottom w:val="single" w:sz="4" w:space="0" w:color="auto"/>
              <w:right w:val="single" w:sz="4" w:space="0" w:color="auto"/>
            </w:tcBorders>
            <w:shd w:val="clear" w:color="auto" w:fill="auto"/>
            <w:noWrap/>
            <w:vAlign w:val="center"/>
            <w:hideMark/>
          </w:tcPr>
          <w:p w14:paraId="7240301F" w14:textId="4ACC5CD7"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14.00</w:t>
            </w:r>
          </w:p>
        </w:tc>
        <w:tc>
          <w:tcPr>
            <w:tcW w:w="947" w:type="dxa"/>
            <w:tcBorders>
              <w:top w:val="nil"/>
              <w:left w:val="nil"/>
              <w:bottom w:val="single" w:sz="4" w:space="0" w:color="auto"/>
              <w:right w:val="single" w:sz="4" w:space="0" w:color="auto"/>
            </w:tcBorders>
            <w:shd w:val="clear" w:color="auto" w:fill="auto"/>
            <w:noWrap/>
            <w:vAlign w:val="center"/>
            <w:hideMark/>
          </w:tcPr>
          <w:p w14:paraId="23830AD4" w14:textId="6C959AA2"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9.22</w:t>
            </w:r>
          </w:p>
        </w:tc>
        <w:tc>
          <w:tcPr>
            <w:tcW w:w="945" w:type="dxa"/>
            <w:tcBorders>
              <w:top w:val="nil"/>
              <w:left w:val="nil"/>
              <w:bottom w:val="single" w:sz="4" w:space="0" w:color="auto"/>
              <w:right w:val="single" w:sz="4" w:space="0" w:color="auto"/>
            </w:tcBorders>
            <w:shd w:val="clear" w:color="auto" w:fill="auto"/>
            <w:noWrap/>
            <w:vAlign w:val="center"/>
            <w:hideMark/>
          </w:tcPr>
          <w:p w14:paraId="75431A57" w14:textId="1543D9C6"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13.31</w:t>
            </w:r>
          </w:p>
        </w:tc>
        <w:tc>
          <w:tcPr>
            <w:tcW w:w="947" w:type="dxa"/>
            <w:tcBorders>
              <w:top w:val="nil"/>
              <w:left w:val="nil"/>
              <w:bottom w:val="single" w:sz="4" w:space="0" w:color="auto"/>
              <w:right w:val="single" w:sz="4" w:space="0" w:color="auto"/>
            </w:tcBorders>
            <w:shd w:val="clear" w:color="auto" w:fill="auto"/>
            <w:noWrap/>
            <w:vAlign w:val="center"/>
            <w:hideMark/>
          </w:tcPr>
          <w:p w14:paraId="2A5665B5" w14:textId="75C757EC"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8.86</w:t>
            </w:r>
          </w:p>
        </w:tc>
      </w:tr>
      <w:tr w:rsidR="005813D3" w:rsidRPr="00E54D78" w14:paraId="2E09B0AD" w14:textId="77777777" w:rsidTr="005813D3">
        <w:trPr>
          <w:trHeight w:val="336"/>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44708FA8" w14:textId="77777777" w:rsidR="005813D3" w:rsidRPr="00E54D78" w:rsidRDefault="005813D3"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Vegetable And Animal Oils and Fats</w:t>
            </w:r>
          </w:p>
        </w:tc>
        <w:tc>
          <w:tcPr>
            <w:tcW w:w="876" w:type="dxa"/>
            <w:tcBorders>
              <w:top w:val="nil"/>
              <w:left w:val="nil"/>
              <w:bottom w:val="single" w:sz="4" w:space="0" w:color="auto"/>
              <w:right w:val="single" w:sz="4" w:space="0" w:color="auto"/>
            </w:tcBorders>
            <w:shd w:val="clear" w:color="auto" w:fill="auto"/>
            <w:noWrap/>
            <w:vAlign w:val="center"/>
            <w:hideMark/>
          </w:tcPr>
          <w:p w14:paraId="2D43F2D4" w14:textId="77777777" w:rsidR="005813D3" w:rsidRDefault="005813D3"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2.64</w:t>
            </w:r>
          </w:p>
        </w:tc>
        <w:tc>
          <w:tcPr>
            <w:tcW w:w="1024" w:type="dxa"/>
            <w:tcBorders>
              <w:top w:val="nil"/>
              <w:left w:val="nil"/>
              <w:bottom w:val="single" w:sz="4" w:space="0" w:color="auto"/>
              <w:right w:val="single" w:sz="4" w:space="0" w:color="auto"/>
            </w:tcBorders>
            <w:shd w:val="clear" w:color="auto" w:fill="auto"/>
            <w:noWrap/>
            <w:vAlign w:val="center"/>
            <w:hideMark/>
          </w:tcPr>
          <w:p w14:paraId="22C77DD8" w14:textId="35F8D040"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207.3</w:t>
            </w:r>
          </w:p>
        </w:tc>
        <w:tc>
          <w:tcPr>
            <w:tcW w:w="889" w:type="dxa"/>
            <w:tcBorders>
              <w:top w:val="nil"/>
              <w:left w:val="nil"/>
              <w:bottom w:val="single" w:sz="4" w:space="0" w:color="auto"/>
              <w:right w:val="single" w:sz="4" w:space="0" w:color="auto"/>
            </w:tcBorders>
            <w:shd w:val="clear" w:color="auto" w:fill="auto"/>
            <w:noWrap/>
            <w:vAlign w:val="center"/>
            <w:hideMark/>
          </w:tcPr>
          <w:p w14:paraId="5A337E3D" w14:textId="079B3008"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-3.40</w:t>
            </w:r>
          </w:p>
        </w:tc>
        <w:tc>
          <w:tcPr>
            <w:tcW w:w="947" w:type="dxa"/>
            <w:tcBorders>
              <w:top w:val="nil"/>
              <w:left w:val="nil"/>
              <w:bottom w:val="single" w:sz="4" w:space="0" w:color="auto"/>
              <w:right w:val="single" w:sz="4" w:space="0" w:color="auto"/>
            </w:tcBorders>
            <w:shd w:val="clear" w:color="auto" w:fill="auto"/>
            <w:noWrap/>
            <w:vAlign w:val="center"/>
            <w:hideMark/>
          </w:tcPr>
          <w:p w14:paraId="047EE1E6" w14:textId="5D29E187"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-2.58</w:t>
            </w:r>
          </w:p>
        </w:tc>
        <w:tc>
          <w:tcPr>
            <w:tcW w:w="945" w:type="dxa"/>
            <w:tcBorders>
              <w:top w:val="nil"/>
              <w:left w:val="nil"/>
              <w:bottom w:val="single" w:sz="4" w:space="0" w:color="auto"/>
              <w:right w:val="single" w:sz="4" w:space="0" w:color="auto"/>
            </w:tcBorders>
            <w:shd w:val="clear" w:color="auto" w:fill="auto"/>
            <w:noWrap/>
            <w:vAlign w:val="center"/>
            <w:hideMark/>
          </w:tcPr>
          <w:p w14:paraId="12ACF213" w14:textId="50C78A26"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46.66</w:t>
            </w:r>
          </w:p>
        </w:tc>
        <w:tc>
          <w:tcPr>
            <w:tcW w:w="947" w:type="dxa"/>
            <w:tcBorders>
              <w:top w:val="nil"/>
              <w:left w:val="nil"/>
              <w:bottom w:val="single" w:sz="4" w:space="0" w:color="auto"/>
              <w:right w:val="single" w:sz="4" w:space="0" w:color="auto"/>
            </w:tcBorders>
            <w:shd w:val="clear" w:color="auto" w:fill="auto"/>
            <w:noWrap/>
            <w:vAlign w:val="center"/>
            <w:hideMark/>
          </w:tcPr>
          <w:p w14:paraId="0FCF7B40" w14:textId="680E0236"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13.01</w:t>
            </w:r>
          </w:p>
        </w:tc>
        <w:tc>
          <w:tcPr>
            <w:tcW w:w="945" w:type="dxa"/>
            <w:tcBorders>
              <w:top w:val="nil"/>
              <w:left w:val="nil"/>
              <w:bottom w:val="single" w:sz="4" w:space="0" w:color="auto"/>
              <w:right w:val="single" w:sz="4" w:space="0" w:color="auto"/>
            </w:tcBorders>
            <w:shd w:val="clear" w:color="auto" w:fill="auto"/>
            <w:noWrap/>
            <w:vAlign w:val="center"/>
            <w:hideMark/>
          </w:tcPr>
          <w:p w14:paraId="25B81082" w14:textId="185ADDC3"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43.58</w:t>
            </w:r>
          </w:p>
        </w:tc>
        <w:tc>
          <w:tcPr>
            <w:tcW w:w="947" w:type="dxa"/>
            <w:tcBorders>
              <w:top w:val="nil"/>
              <w:left w:val="nil"/>
              <w:bottom w:val="single" w:sz="4" w:space="0" w:color="auto"/>
              <w:right w:val="single" w:sz="4" w:space="0" w:color="auto"/>
            </w:tcBorders>
            <w:shd w:val="clear" w:color="auto" w:fill="auto"/>
            <w:noWrap/>
            <w:vAlign w:val="center"/>
            <w:hideMark/>
          </w:tcPr>
          <w:p w14:paraId="215DFEEE" w14:textId="4B1E279D"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12.36</w:t>
            </w:r>
          </w:p>
        </w:tc>
      </w:tr>
      <w:tr w:rsidR="005813D3" w:rsidRPr="00E54D78" w14:paraId="123E6FC1" w14:textId="77777777" w:rsidTr="005813D3">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44CBA9E0" w14:textId="77777777" w:rsidR="005813D3" w:rsidRPr="00E54D78" w:rsidRDefault="005813D3"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Mf/o Beverages</w:t>
            </w:r>
          </w:p>
        </w:tc>
        <w:tc>
          <w:tcPr>
            <w:tcW w:w="876" w:type="dxa"/>
            <w:tcBorders>
              <w:top w:val="nil"/>
              <w:left w:val="nil"/>
              <w:bottom w:val="single" w:sz="4" w:space="0" w:color="auto"/>
              <w:right w:val="single" w:sz="4" w:space="0" w:color="auto"/>
            </w:tcBorders>
            <w:shd w:val="clear" w:color="auto" w:fill="auto"/>
            <w:noWrap/>
            <w:vAlign w:val="center"/>
            <w:hideMark/>
          </w:tcPr>
          <w:p w14:paraId="5440C5B9" w14:textId="77777777" w:rsidR="005813D3" w:rsidRDefault="005813D3"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0.91</w:t>
            </w:r>
          </w:p>
        </w:tc>
        <w:tc>
          <w:tcPr>
            <w:tcW w:w="1024" w:type="dxa"/>
            <w:tcBorders>
              <w:top w:val="nil"/>
              <w:left w:val="nil"/>
              <w:bottom w:val="single" w:sz="4" w:space="0" w:color="auto"/>
              <w:right w:val="single" w:sz="4" w:space="0" w:color="auto"/>
            </w:tcBorders>
            <w:shd w:val="clear" w:color="auto" w:fill="auto"/>
            <w:noWrap/>
            <w:vAlign w:val="center"/>
            <w:hideMark/>
          </w:tcPr>
          <w:p w14:paraId="53EE31C2" w14:textId="33E364A2"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128.5</w:t>
            </w:r>
          </w:p>
        </w:tc>
        <w:tc>
          <w:tcPr>
            <w:tcW w:w="889" w:type="dxa"/>
            <w:tcBorders>
              <w:top w:val="nil"/>
              <w:left w:val="nil"/>
              <w:bottom w:val="single" w:sz="4" w:space="0" w:color="auto"/>
              <w:right w:val="single" w:sz="4" w:space="0" w:color="auto"/>
            </w:tcBorders>
            <w:shd w:val="clear" w:color="auto" w:fill="auto"/>
            <w:noWrap/>
            <w:vAlign w:val="center"/>
            <w:hideMark/>
          </w:tcPr>
          <w:p w14:paraId="73F7BA5D" w14:textId="358AB2EC"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-0.16</w:t>
            </w:r>
          </w:p>
        </w:tc>
        <w:tc>
          <w:tcPr>
            <w:tcW w:w="947" w:type="dxa"/>
            <w:tcBorders>
              <w:top w:val="nil"/>
              <w:left w:val="nil"/>
              <w:bottom w:val="single" w:sz="4" w:space="0" w:color="auto"/>
              <w:right w:val="single" w:sz="4" w:space="0" w:color="auto"/>
            </w:tcBorders>
            <w:shd w:val="clear" w:color="auto" w:fill="auto"/>
            <w:noWrap/>
            <w:vAlign w:val="center"/>
            <w:hideMark/>
          </w:tcPr>
          <w:p w14:paraId="01B5684B" w14:textId="5E12B940"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0.31</w:t>
            </w:r>
          </w:p>
        </w:tc>
        <w:tc>
          <w:tcPr>
            <w:tcW w:w="945" w:type="dxa"/>
            <w:tcBorders>
              <w:top w:val="nil"/>
              <w:left w:val="nil"/>
              <w:bottom w:val="single" w:sz="4" w:space="0" w:color="auto"/>
              <w:right w:val="single" w:sz="4" w:space="0" w:color="auto"/>
            </w:tcBorders>
            <w:shd w:val="clear" w:color="auto" w:fill="auto"/>
            <w:noWrap/>
            <w:vAlign w:val="center"/>
            <w:hideMark/>
          </w:tcPr>
          <w:p w14:paraId="276EA4F1" w14:textId="7E764451"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0.32</w:t>
            </w:r>
          </w:p>
        </w:tc>
        <w:tc>
          <w:tcPr>
            <w:tcW w:w="947" w:type="dxa"/>
            <w:tcBorders>
              <w:top w:val="nil"/>
              <w:left w:val="nil"/>
              <w:bottom w:val="single" w:sz="4" w:space="0" w:color="auto"/>
              <w:right w:val="single" w:sz="4" w:space="0" w:color="auto"/>
            </w:tcBorders>
            <w:shd w:val="clear" w:color="auto" w:fill="auto"/>
            <w:noWrap/>
            <w:vAlign w:val="center"/>
            <w:hideMark/>
          </w:tcPr>
          <w:p w14:paraId="5ABA8506" w14:textId="033DA79F"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1.91</w:t>
            </w:r>
          </w:p>
        </w:tc>
        <w:tc>
          <w:tcPr>
            <w:tcW w:w="945" w:type="dxa"/>
            <w:tcBorders>
              <w:top w:val="nil"/>
              <w:left w:val="nil"/>
              <w:bottom w:val="single" w:sz="4" w:space="0" w:color="auto"/>
              <w:right w:val="single" w:sz="4" w:space="0" w:color="auto"/>
            </w:tcBorders>
            <w:shd w:val="clear" w:color="auto" w:fill="auto"/>
            <w:noWrap/>
            <w:vAlign w:val="center"/>
            <w:hideMark/>
          </w:tcPr>
          <w:p w14:paraId="408E0EFF" w14:textId="0C93BA47"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0.08</w:t>
            </w:r>
          </w:p>
        </w:tc>
        <w:tc>
          <w:tcPr>
            <w:tcW w:w="947" w:type="dxa"/>
            <w:tcBorders>
              <w:top w:val="nil"/>
              <w:left w:val="nil"/>
              <w:bottom w:val="single" w:sz="4" w:space="0" w:color="auto"/>
              <w:right w:val="single" w:sz="4" w:space="0" w:color="auto"/>
            </w:tcBorders>
            <w:shd w:val="clear" w:color="auto" w:fill="auto"/>
            <w:noWrap/>
            <w:vAlign w:val="center"/>
            <w:hideMark/>
          </w:tcPr>
          <w:p w14:paraId="24E221FB" w14:textId="1F9CCFCF"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2.31</w:t>
            </w:r>
          </w:p>
        </w:tc>
      </w:tr>
      <w:tr w:rsidR="005813D3" w:rsidRPr="00E54D78" w14:paraId="6313DF9A" w14:textId="77777777" w:rsidTr="005813D3">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0052033A" w14:textId="77777777" w:rsidR="005813D3" w:rsidRPr="00E54D78" w:rsidRDefault="005813D3"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Mf/o Tobacco Products</w:t>
            </w:r>
          </w:p>
        </w:tc>
        <w:tc>
          <w:tcPr>
            <w:tcW w:w="876" w:type="dxa"/>
            <w:tcBorders>
              <w:top w:val="nil"/>
              <w:left w:val="nil"/>
              <w:bottom w:val="single" w:sz="4" w:space="0" w:color="auto"/>
              <w:right w:val="single" w:sz="4" w:space="0" w:color="auto"/>
            </w:tcBorders>
            <w:shd w:val="clear" w:color="auto" w:fill="auto"/>
            <w:noWrap/>
            <w:vAlign w:val="center"/>
            <w:hideMark/>
          </w:tcPr>
          <w:p w14:paraId="65527FD1" w14:textId="77777777" w:rsidR="005813D3" w:rsidRDefault="005813D3"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0.51</w:t>
            </w:r>
          </w:p>
        </w:tc>
        <w:tc>
          <w:tcPr>
            <w:tcW w:w="1024" w:type="dxa"/>
            <w:tcBorders>
              <w:top w:val="nil"/>
              <w:left w:val="nil"/>
              <w:bottom w:val="single" w:sz="4" w:space="0" w:color="auto"/>
              <w:right w:val="single" w:sz="4" w:space="0" w:color="auto"/>
            </w:tcBorders>
            <w:shd w:val="clear" w:color="auto" w:fill="auto"/>
            <w:noWrap/>
            <w:vAlign w:val="center"/>
            <w:hideMark/>
          </w:tcPr>
          <w:p w14:paraId="28FE542A" w14:textId="035AAEB5"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164.0</w:t>
            </w:r>
          </w:p>
        </w:tc>
        <w:tc>
          <w:tcPr>
            <w:tcW w:w="889" w:type="dxa"/>
            <w:tcBorders>
              <w:top w:val="nil"/>
              <w:left w:val="nil"/>
              <w:bottom w:val="single" w:sz="4" w:space="0" w:color="auto"/>
              <w:right w:val="single" w:sz="4" w:space="0" w:color="auto"/>
            </w:tcBorders>
            <w:shd w:val="clear" w:color="auto" w:fill="auto"/>
            <w:noWrap/>
            <w:vAlign w:val="center"/>
            <w:hideMark/>
          </w:tcPr>
          <w:p w14:paraId="3FEF8BF3" w14:textId="491D6761"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-1.07</w:t>
            </w:r>
          </w:p>
        </w:tc>
        <w:tc>
          <w:tcPr>
            <w:tcW w:w="947" w:type="dxa"/>
            <w:tcBorders>
              <w:top w:val="nil"/>
              <w:left w:val="nil"/>
              <w:bottom w:val="single" w:sz="4" w:space="0" w:color="auto"/>
              <w:right w:val="single" w:sz="4" w:space="0" w:color="auto"/>
            </w:tcBorders>
            <w:shd w:val="clear" w:color="auto" w:fill="auto"/>
            <w:noWrap/>
            <w:vAlign w:val="center"/>
            <w:hideMark/>
          </w:tcPr>
          <w:p w14:paraId="63D8C80F" w14:textId="7D25CC4B"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-0.61</w:t>
            </w:r>
          </w:p>
        </w:tc>
        <w:tc>
          <w:tcPr>
            <w:tcW w:w="945" w:type="dxa"/>
            <w:tcBorders>
              <w:top w:val="nil"/>
              <w:left w:val="nil"/>
              <w:bottom w:val="single" w:sz="4" w:space="0" w:color="auto"/>
              <w:right w:val="single" w:sz="4" w:space="0" w:color="auto"/>
            </w:tcBorders>
            <w:shd w:val="clear" w:color="auto" w:fill="auto"/>
            <w:noWrap/>
            <w:vAlign w:val="center"/>
            <w:hideMark/>
          </w:tcPr>
          <w:p w14:paraId="0E7FDF0A" w14:textId="69746BD5"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0.34</w:t>
            </w:r>
          </w:p>
        </w:tc>
        <w:tc>
          <w:tcPr>
            <w:tcW w:w="947" w:type="dxa"/>
            <w:tcBorders>
              <w:top w:val="nil"/>
              <w:left w:val="nil"/>
              <w:bottom w:val="single" w:sz="4" w:space="0" w:color="auto"/>
              <w:right w:val="single" w:sz="4" w:space="0" w:color="auto"/>
            </w:tcBorders>
            <w:shd w:val="clear" w:color="auto" w:fill="auto"/>
            <w:noWrap/>
            <w:vAlign w:val="center"/>
            <w:hideMark/>
          </w:tcPr>
          <w:p w14:paraId="5A9C3236" w14:textId="3930AE23"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3.44</w:t>
            </w:r>
          </w:p>
        </w:tc>
        <w:tc>
          <w:tcPr>
            <w:tcW w:w="945" w:type="dxa"/>
            <w:tcBorders>
              <w:top w:val="nil"/>
              <w:left w:val="nil"/>
              <w:bottom w:val="single" w:sz="4" w:space="0" w:color="auto"/>
              <w:right w:val="single" w:sz="4" w:space="0" w:color="auto"/>
            </w:tcBorders>
            <w:shd w:val="clear" w:color="auto" w:fill="auto"/>
            <w:noWrap/>
            <w:vAlign w:val="center"/>
            <w:hideMark/>
          </w:tcPr>
          <w:p w14:paraId="353F2892" w14:textId="4B663E93"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-0.63</w:t>
            </w:r>
          </w:p>
        </w:tc>
        <w:tc>
          <w:tcPr>
            <w:tcW w:w="947" w:type="dxa"/>
            <w:tcBorders>
              <w:top w:val="nil"/>
              <w:left w:val="nil"/>
              <w:bottom w:val="single" w:sz="4" w:space="0" w:color="auto"/>
              <w:right w:val="single" w:sz="4" w:space="0" w:color="auto"/>
            </w:tcBorders>
            <w:shd w:val="clear" w:color="auto" w:fill="auto"/>
            <w:noWrap/>
            <w:vAlign w:val="center"/>
            <w:hideMark/>
          </w:tcPr>
          <w:p w14:paraId="5304328B" w14:textId="15F51E89"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4.06</w:t>
            </w:r>
          </w:p>
        </w:tc>
      </w:tr>
      <w:tr w:rsidR="005813D3" w:rsidRPr="00E54D78" w14:paraId="2443C1DB" w14:textId="77777777" w:rsidTr="005813D3">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0C76005F" w14:textId="77777777" w:rsidR="005813D3" w:rsidRPr="00E54D78" w:rsidRDefault="005813D3"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Mf/o Textiles</w:t>
            </w:r>
          </w:p>
        </w:tc>
        <w:tc>
          <w:tcPr>
            <w:tcW w:w="876" w:type="dxa"/>
            <w:tcBorders>
              <w:top w:val="nil"/>
              <w:left w:val="nil"/>
              <w:bottom w:val="single" w:sz="4" w:space="0" w:color="auto"/>
              <w:right w:val="single" w:sz="4" w:space="0" w:color="auto"/>
            </w:tcBorders>
            <w:shd w:val="clear" w:color="auto" w:fill="auto"/>
            <w:noWrap/>
            <w:vAlign w:val="center"/>
            <w:hideMark/>
          </w:tcPr>
          <w:p w14:paraId="25F905CB" w14:textId="77777777" w:rsidR="005813D3" w:rsidRDefault="005813D3"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4.88</w:t>
            </w:r>
          </w:p>
        </w:tc>
        <w:tc>
          <w:tcPr>
            <w:tcW w:w="1024" w:type="dxa"/>
            <w:tcBorders>
              <w:top w:val="nil"/>
              <w:left w:val="nil"/>
              <w:bottom w:val="single" w:sz="4" w:space="0" w:color="auto"/>
              <w:right w:val="single" w:sz="4" w:space="0" w:color="auto"/>
            </w:tcBorders>
            <w:shd w:val="clear" w:color="auto" w:fill="auto"/>
            <w:noWrap/>
            <w:vAlign w:val="center"/>
            <w:hideMark/>
          </w:tcPr>
          <w:p w14:paraId="5D6008F2" w14:textId="7A51AD65"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148.6</w:t>
            </w:r>
          </w:p>
        </w:tc>
        <w:tc>
          <w:tcPr>
            <w:tcW w:w="889" w:type="dxa"/>
            <w:tcBorders>
              <w:top w:val="nil"/>
              <w:left w:val="nil"/>
              <w:bottom w:val="single" w:sz="4" w:space="0" w:color="auto"/>
              <w:right w:val="single" w:sz="4" w:space="0" w:color="auto"/>
            </w:tcBorders>
            <w:shd w:val="clear" w:color="auto" w:fill="auto"/>
            <w:noWrap/>
            <w:vAlign w:val="center"/>
            <w:hideMark/>
          </w:tcPr>
          <w:p w14:paraId="484421B3" w14:textId="08567415"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0.93</w:t>
            </w:r>
          </w:p>
        </w:tc>
        <w:tc>
          <w:tcPr>
            <w:tcW w:w="947" w:type="dxa"/>
            <w:tcBorders>
              <w:top w:val="nil"/>
              <w:left w:val="nil"/>
              <w:bottom w:val="single" w:sz="4" w:space="0" w:color="auto"/>
              <w:right w:val="single" w:sz="4" w:space="0" w:color="auto"/>
            </w:tcBorders>
            <w:shd w:val="clear" w:color="auto" w:fill="auto"/>
            <w:noWrap/>
            <w:vAlign w:val="center"/>
            <w:hideMark/>
          </w:tcPr>
          <w:p w14:paraId="78CDBE8B" w14:textId="3898C36F"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0.68</w:t>
            </w:r>
          </w:p>
        </w:tc>
        <w:tc>
          <w:tcPr>
            <w:tcW w:w="945" w:type="dxa"/>
            <w:tcBorders>
              <w:top w:val="nil"/>
              <w:left w:val="nil"/>
              <w:bottom w:val="single" w:sz="4" w:space="0" w:color="auto"/>
              <w:right w:val="single" w:sz="4" w:space="0" w:color="auto"/>
            </w:tcBorders>
            <w:shd w:val="clear" w:color="auto" w:fill="auto"/>
            <w:noWrap/>
            <w:vAlign w:val="center"/>
            <w:hideMark/>
          </w:tcPr>
          <w:p w14:paraId="0813D7A1" w14:textId="09670BF4"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11.89</w:t>
            </w:r>
          </w:p>
        </w:tc>
        <w:tc>
          <w:tcPr>
            <w:tcW w:w="947" w:type="dxa"/>
            <w:tcBorders>
              <w:top w:val="nil"/>
              <w:left w:val="nil"/>
              <w:bottom w:val="single" w:sz="4" w:space="0" w:color="auto"/>
              <w:right w:val="single" w:sz="4" w:space="0" w:color="auto"/>
            </w:tcBorders>
            <w:shd w:val="clear" w:color="auto" w:fill="auto"/>
            <w:noWrap/>
            <w:vAlign w:val="center"/>
            <w:hideMark/>
          </w:tcPr>
          <w:p w14:paraId="7C43FC26" w14:textId="74103ED9"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14.24</w:t>
            </w:r>
          </w:p>
        </w:tc>
        <w:tc>
          <w:tcPr>
            <w:tcW w:w="945" w:type="dxa"/>
            <w:tcBorders>
              <w:top w:val="nil"/>
              <w:left w:val="nil"/>
              <w:bottom w:val="single" w:sz="4" w:space="0" w:color="auto"/>
              <w:right w:val="single" w:sz="4" w:space="0" w:color="auto"/>
            </w:tcBorders>
            <w:shd w:val="clear" w:color="auto" w:fill="auto"/>
            <w:noWrap/>
            <w:vAlign w:val="center"/>
            <w:hideMark/>
          </w:tcPr>
          <w:p w14:paraId="572D34A4" w14:textId="18F996C4"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14.17</w:t>
            </w:r>
          </w:p>
        </w:tc>
        <w:tc>
          <w:tcPr>
            <w:tcW w:w="947" w:type="dxa"/>
            <w:tcBorders>
              <w:top w:val="nil"/>
              <w:left w:val="nil"/>
              <w:bottom w:val="single" w:sz="4" w:space="0" w:color="auto"/>
              <w:right w:val="single" w:sz="4" w:space="0" w:color="auto"/>
            </w:tcBorders>
            <w:shd w:val="clear" w:color="auto" w:fill="auto"/>
            <w:noWrap/>
            <w:vAlign w:val="center"/>
            <w:hideMark/>
          </w:tcPr>
          <w:p w14:paraId="7C4954B6" w14:textId="03C17E83"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14.57</w:t>
            </w:r>
          </w:p>
        </w:tc>
      </w:tr>
      <w:tr w:rsidR="005813D3" w:rsidRPr="00E54D78" w14:paraId="411CB202" w14:textId="77777777" w:rsidTr="005813D3">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5670AC39" w14:textId="77777777" w:rsidR="005813D3" w:rsidRPr="00E54D78" w:rsidRDefault="005813D3"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Mf/o Wearing Apparel</w:t>
            </w:r>
          </w:p>
        </w:tc>
        <w:tc>
          <w:tcPr>
            <w:tcW w:w="876" w:type="dxa"/>
            <w:tcBorders>
              <w:top w:val="nil"/>
              <w:left w:val="nil"/>
              <w:bottom w:val="single" w:sz="4" w:space="0" w:color="auto"/>
              <w:right w:val="single" w:sz="4" w:space="0" w:color="auto"/>
            </w:tcBorders>
            <w:shd w:val="clear" w:color="auto" w:fill="auto"/>
            <w:noWrap/>
            <w:vAlign w:val="center"/>
            <w:hideMark/>
          </w:tcPr>
          <w:p w14:paraId="3B8BF35B" w14:textId="77777777" w:rsidR="005813D3" w:rsidRDefault="005813D3"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0.81</w:t>
            </w:r>
          </w:p>
        </w:tc>
        <w:tc>
          <w:tcPr>
            <w:tcW w:w="1024" w:type="dxa"/>
            <w:tcBorders>
              <w:top w:val="nil"/>
              <w:left w:val="nil"/>
              <w:bottom w:val="single" w:sz="4" w:space="0" w:color="auto"/>
              <w:right w:val="single" w:sz="4" w:space="0" w:color="auto"/>
            </w:tcBorders>
            <w:shd w:val="clear" w:color="auto" w:fill="auto"/>
            <w:noWrap/>
            <w:vAlign w:val="center"/>
            <w:hideMark/>
          </w:tcPr>
          <w:p w14:paraId="0303AC13" w14:textId="13B13215"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146.7</w:t>
            </w:r>
          </w:p>
        </w:tc>
        <w:tc>
          <w:tcPr>
            <w:tcW w:w="889" w:type="dxa"/>
            <w:tcBorders>
              <w:top w:val="nil"/>
              <w:left w:val="nil"/>
              <w:bottom w:val="single" w:sz="4" w:space="0" w:color="auto"/>
              <w:right w:val="single" w:sz="4" w:space="0" w:color="auto"/>
            </w:tcBorders>
            <w:shd w:val="clear" w:color="auto" w:fill="auto"/>
            <w:noWrap/>
            <w:vAlign w:val="center"/>
            <w:hideMark/>
          </w:tcPr>
          <w:p w14:paraId="3EED095A" w14:textId="5EA5E4E7"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0.93</w:t>
            </w:r>
          </w:p>
        </w:tc>
        <w:tc>
          <w:tcPr>
            <w:tcW w:w="947" w:type="dxa"/>
            <w:tcBorders>
              <w:top w:val="nil"/>
              <w:left w:val="nil"/>
              <w:bottom w:val="single" w:sz="4" w:space="0" w:color="auto"/>
              <w:right w:val="single" w:sz="4" w:space="0" w:color="auto"/>
            </w:tcBorders>
            <w:shd w:val="clear" w:color="auto" w:fill="auto"/>
            <w:noWrap/>
            <w:vAlign w:val="center"/>
            <w:hideMark/>
          </w:tcPr>
          <w:p w14:paraId="268CA13C" w14:textId="70469960"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0.07</w:t>
            </w:r>
          </w:p>
        </w:tc>
        <w:tc>
          <w:tcPr>
            <w:tcW w:w="945" w:type="dxa"/>
            <w:tcBorders>
              <w:top w:val="nil"/>
              <w:left w:val="nil"/>
              <w:bottom w:val="single" w:sz="4" w:space="0" w:color="auto"/>
              <w:right w:val="single" w:sz="4" w:space="0" w:color="auto"/>
            </w:tcBorders>
            <w:shd w:val="clear" w:color="auto" w:fill="auto"/>
            <w:noWrap/>
            <w:vAlign w:val="center"/>
            <w:hideMark/>
          </w:tcPr>
          <w:p w14:paraId="7C12359D" w14:textId="6E0477E1"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1.64</w:t>
            </w:r>
          </w:p>
        </w:tc>
        <w:tc>
          <w:tcPr>
            <w:tcW w:w="947" w:type="dxa"/>
            <w:tcBorders>
              <w:top w:val="nil"/>
              <w:left w:val="nil"/>
              <w:bottom w:val="single" w:sz="4" w:space="0" w:color="auto"/>
              <w:right w:val="single" w:sz="4" w:space="0" w:color="auto"/>
            </w:tcBorders>
            <w:shd w:val="clear" w:color="auto" w:fill="auto"/>
            <w:noWrap/>
            <w:vAlign w:val="center"/>
            <w:hideMark/>
          </w:tcPr>
          <w:p w14:paraId="619FB86D" w14:textId="6095FA89"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4.37</w:t>
            </w:r>
          </w:p>
        </w:tc>
        <w:tc>
          <w:tcPr>
            <w:tcW w:w="945" w:type="dxa"/>
            <w:tcBorders>
              <w:top w:val="nil"/>
              <w:left w:val="nil"/>
              <w:bottom w:val="single" w:sz="4" w:space="0" w:color="auto"/>
              <w:right w:val="single" w:sz="4" w:space="0" w:color="auto"/>
            </w:tcBorders>
            <w:shd w:val="clear" w:color="auto" w:fill="auto"/>
            <w:noWrap/>
            <w:vAlign w:val="center"/>
            <w:hideMark/>
          </w:tcPr>
          <w:p w14:paraId="4773191F" w14:textId="01D24445"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2.84</w:t>
            </w:r>
          </w:p>
        </w:tc>
        <w:tc>
          <w:tcPr>
            <w:tcW w:w="947" w:type="dxa"/>
            <w:tcBorders>
              <w:top w:val="nil"/>
              <w:left w:val="nil"/>
              <w:bottom w:val="single" w:sz="4" w:space="0" w:color="auto"/>
              <w:right w:val="single" w:sz="4" w:space="0" w:color="auto"/>
            </w:tcBorders>
            <w:shd w:val="clear" w:color="auto" w:fill="auto"/>
            <w:noWrap/>
            <w:vAlign w:val="center"/>
            <w:hideMark/>
          </w:tcPr>
          <w:p w14:paraId="259786D7" w14:textId="414B0E92"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3.90</w:t>
            </w:r>
          </w:p>
        </w:tc>
      </w:tr>
      <w:tr w:rsidR="005813D3" w:rsidRPr="00E54D78" w14:paraId="4C2B9043" w14:textId="77777777" w:rsidTr="005813D3">
        <w:trPr>
          <w:trHeight w:val="336"/>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04E5D0A5" w14:textId="77777777" w:rsidR="005813D3" w:rsidRPr="00E54D78" w:rsidRDefault="005813D3"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Mf/o Leather and Related Products</w:t>
            </w:r>
          </w:p>
        </w:tc>
        <w:tc>
          <w:tcPr>
            <w:tcW w:w="876" w:type="dxa"/>
            <w:tcBorders>
              <w:top w:val="nil"/>
              <w:left w:val="nil"/>
              <w:bottom w:val="single" w:sz="4" w:space="0" w:color="auto"/>
              <w:right w:val="single" w:sz="4" w:space="0" w:color="auto"/>
            </w:tcBorders>
            <w:shd w:val="clear" w:color="auto" w:fill="auto"/>
            <w:noWrap/>
            <w:vAlign w:val="center"/>
            <w:hideMark/>
          </w:tcPr>
          <w:p w14:paraId="7F81FC37" w14:textId="77777777" w:rsidR="005813D3" w:rsidRDefault="005813D3"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0.54</w:t>
            </w:r>
          </w:p>
        </w:tc>
        <w:tc>
          <w:tcPr>
            <w:tcW w:w="1024" w:type="dxa"/>
            <w:tcBorders>
              <w:top w:val="nil"/>
              <w:left w:val="nil"/>
              <w:bottom w:val="single" w:sz="4" w:space="0" w:color="auto"/>
              <w:right w:val="single" w:sz="4" w:space="0" w:color="auto"/>
            </w:tcBorders>
            <w:shd w:val="clear" w:color="auto" w:fill="auto"/>
            <w:noWrap/>
            <w:vAlign w:val="center"/>
            <w:hideMark/>
          </w:tcPr>
          <w:p w14:paraId="38B5C59D" w14:textId="3E9D8E8C"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122.5</w:t>
            </w:r>
          </w:p>
        </w:tc>
        <w:tc>
          <w:tcPr>
            <w:tcW w:w="889" w:type="dxa"/>
            <w:tcBorders>
              <w:top w:val="nil"/>
              <w:left w:val="nil"/>
              <w:bottom w:val="single" w:sz="4" w:space="0" w:color="auto"/>
              <w:right w:val="single" w:sz="4" w:space="0" w:color="auto"/>
            </w:tcBorders>
            <w:shd w:val="clear" w:color="auto" w:fill="auto"/>
            <w:noWrap/>
            <w:vAlign w:val="center"/>
            <w:hideMark/>
          </w:tcPr>
          <w:p w14:paraId="306AE6C9" w14:textId="694628C4"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-1.51</w:t>
            </w:r>
          </w:p>
        </w:tc>
        <w:tc>
          <w:tcPr>
            <w:tcW w:w="947" w:type="dxa"/>
            <w:tcBorders>
              <w:top w:val="nil"/>
              <w:left w:val="nil"/>
              <w:bottom w:val="single" w:sz="4" w:space="0" w:color="auto"/>
              <w:right w:val="single" w:sz="4" w:space="0" w:color="auto"/>
            </w:tcBorders>
            <w:shd w:val="clear" w:color="auto" w:fill="auto"/>
            <w:noWrap/>
            <w:vAlign w:val="center"/>
            <w:hideMark/>
          </w:tcPr>
          <w:p w14:paraId="10248331" w14:textId="0D8925DB"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0.66</w:t>
            </w:r>
          </w:p>
        </w:tc>
        <w:tc>
          <w:tcPr>
            <w:tcW w:w="945" w:type="dxa"/>
            <w:tcBorders>
              <w:top w:val="nil"/>
              <w:left w:val="nil"/>
              <w:bottom w:val="single" w:sz="4" w:space="0" w:color="auto"/>
              <w:right w:val="single" w:sz="4" w:space="0" w:color="auto"/>
            </w:tcBorders>
            <w:shd w:val="clear" w:color="auto" w:fill="auto"/>
            <w:noWrap/>
            <w:vAlign w:val="center"/>
            <w:hideMark/>
          </w:tcPr>
          <w:p w14:paraId="63C99DEE" w14:textId="38EA0238"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0.51</w:t>
            </w:r>
          </w:p>
        </w:tc>
        <w:tc>
          <w:tcPr>
            <w:tcW w:w="947" w:type="dxa"/>
            <w:tcBorders>
              <w:top w:val="nil"/>
              <w:left w:val="nil"/>
              <w:bottom w:val="single" w:sz="4" w:space="0" w:color="auto"/>
              <w:right w:val="single" w:sz="4" w:space="0" w:color="auto"/>
            </w:tcBorders>
            <w:shd w:val="clear" w:color="auto" w:fill="auto"/>
            <w:noWrap/>
            <w:vAlign w:val="center"/>
            <w:hideMark/>
          </w:tcPr>
          <w:p w14:paraId="48BC96F7" w14:textId="06C55C53"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2.76</w:t>
            </w:r>
          </w:p>
        </w:tc>
        <w:tc>
          <w:tcPr>
            <w:tcW w:w="945" w:type="dxa"/>
            <w:tcBorders>
              <w:top w:val="nil"/>
              <w:left w:val="nil"/>
              <w:bottom w:val="single" w:sz="4" w:space="0" w:color="auto"/>
              <w:right w:val="single" w:sz="4" w:space="0" w:color="auto"/>
            </w:tcBorders>
            <w:shd w:val="clear" w:color="auto" w:fill="auto"/>
            <w:noWrap/>
            <w:vAlign w:val="center"/>
            <w:hideMark/>
          </w:tcPr>
          <w:p w14:paraId="05F863F7" w14:textId="578AEE78"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0.09</w:t>
            </w:r>
          </w:p>
        </w:tc>
        <w:tc>
          <w:tcPr>
            <w:tcW w:w="947" w:type="dxa"/>
            <w:tcBorders>
              <w:top w:val="nil"/>
              <w:left w:val="nil"/>
              <w:bottom w:val="single" w:sz="4" w:space="0" w:color="auto"/>
              <w:right w:val="single" w:sz="4" w:space="0" w:color="auto"/>
            </w:tcBorders>
            <w:shd w:val="clear" w:color="auto" w:fill="auto"/>
            <w:noWrap/>
            <w:vAlign w:val="center"/>
            <w:hideMark/>
          </w:tcPr>
          <w:p w14:paraId="251FB33A" w14:textId="6CE14325"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4.08</w:t>
            </w:r>
          </w:p>
        </w:tc>
      </w:tr>
      <w:tr w:rsidR="005813D3" w:rsidRPr="00E54D78" w14:paraId="4C3CF88C" w14:textId="77777777" w:rsidTr="005813D3">
        <w:trPr>
          <w:trHeight w:val="336"/>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3E4A2C29" w14:textId="77777777" w:rsidR="005813D3" w:rsidRPr="00E54D78" w:rsidRDefault="005813D3"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Mf/o Wood and of Products of Wood and Cork</w:t>
            </w:r>
          </w:p>
        </w:tc>
        <w:tc>
          <w:tcPr>
            <w:tcW w:w="876" w:type="dxa"/>
            <w:tcBorders>
              <w:top w:val="nil"/>
              <w:left w:val="nil"/>
              <w:bottom w:val="single" w:sz="4" w:space="0" w:color="auto"/>
              <w:right w:val="single" w:sz="4" w:space="0" w:color="auto"/>
            </w:tcBorders>
            <w:shd w:val="clear" w:color="auto" w:fill="auto"/>
            <w:noWrap/>
            <w:vAlign w:val="center"/>
            <w:hideMark/>
          </w:tcPr>
          <w:p w14:paraId="3E8D0839" w14:textId="77777777" w:rsidR="005813D3" w:rsidRDefault="005813D3"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0.77</w:t>
            </w:r>
          </w:p>
        </w:tc>
        <w:tc>
          <w:tcPr>
            <w:tcW w:w="1024" w:type="dxa"/>
            <w:tcBorders>
              <w:top w:val="nil"/>
              <w:left w:val="nil"/>
              <w:bottom w:val="single" w:sz="4" w:space="0" w:color="auto"/>
              <w:right w:val="single" w:sz="4" w:space="0" w:color="auto"/>
            </w:tcBorders>
            <w:shd w:val="clear" w:color="auto" w:fill="auto"/>
            <w:noWrap/>
            <w:vAlign w:val="center"/>
            <w:hideMark/>
          </w:tcPr>
          <w:p w14:paraId="438138B1" w14:textId="757D57DD"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148.3</w:t>
            </w:r>
          </w:p>
        </w:tc>
        <w:tc>
          <w:tcPr>
            <w:tcW w:w="889" w:type="dxa"/>
            <w:tcBorders>
              <w:top w:val="nil"/>
              <w:left w:val="nil"/>
              <w:bottom w:val="single" w:sz="4" w:space="0" w:color="auto"/>
              <w:right w:val="single" w:sz="4" w:space="0" w:color="auto"/>
            </w:tcBorders>
            <w:shd w:val="clear" w:color="auto" w:fill="auto"/>
            <w:noWrap/>
            <w:vAlign w:val="center"/>
            <w:hideMark/>
          </w:tcPr>
          <w:p w14:paraId="4F68AACD" w14:textId="041B6C32"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0.29</w:t>
            </w:r>
          </w:p>
        </w:tc>
        <w:tc>
          <w:tcPr>
            <w:tcW w:w="947" w:type="dxa"/>
            <w:tcBorders>
              <w:top w:val="nil"/>
              <w:left w:val="nil"/>
              <w:bottom w:val="single" w:sz="4" w:space="0" w:color="auto"/>
              <w:right w:val="single" w:sz="4" w:space="0" w:color="auto"/>
            </w:tcBorders>
            <w:shd w:val="clear" w:color="auto" w:fill="auto"/>
            <w:noWrap/>
            <w:vAlign w:val="center"/>
            <w:hideMark/>
          </w:tcPr>
          <w:p w14:paraId="7D6D65C4" w14:textId="7ADA3735"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0.75</w:t>
            </w:r>
          </w:p>
        </w:tc>
        <w:tc>
          <w:tcPr>
            <w:tcW w:w="945" w:type="dxa"/>
            <w:tcBorders>
              <w:top w:val="nil"/>
              <w:left w:val="nil"/>
              <w:bottom w:val="single" w:sz="4" w:space="0" w:color="auto"/>
              <w:right w:val="single" w:sz="4" w:space="0" w:color="auto"/>
            </w:tcBorders>
            <w:shd w:val="clear" w:color="auto" w:fill="auto"/>
            <w:noWrap/>
            <w:vAlign w:val="center"/>
            <w:hideMark/>
          </w:tcPr>
          <w:p w14:paraId="68E61499" w14:textId="24D508AC"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3.90</w:t>
            </w:r>
          </w:p>
        </w:tc>
        <w:tc>
          <w:tcPr>
            <w:tcW w:w="947" w:type="dxa"/>
            <w:tcBorders>
              <w:top w:val="nil"/>
              <w:left w:val="nil"/>
              <w:bottom w:val="single" w:sz="4" w:space="0" w:color="auto"/>
              <w:right w:val="single" w:sz="4" w:space="0" w:color="auto"/>
            </w:tcBorders>
            <w:shd w:val="clear" w:color="auto" w:fill="auto"/>
            <w:noWrap/>
            <w:vAlign w:val="center"/>
            <w:hideMark/>
          </w:tcPr>
          <w:p w14:paraId="5DB13049" w14:textId="5A4F74E3"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6.28</w:t>
            </w:r>
          </w:p>
        </w:tc>
        <w:tc>
          <w:tcPr>
            <w:tcW w:w="945" w:type="dxa"/>
            <w:tcBorders>
              <w:top w:val="nil"/>
              <w:left w:val="nil"/>
              <w:bottom w:val="single" w:sz="4" w:space="0" w:color="auto"/>
              <w:right w:val="single" w:sz="4" w:space="0" w:color="auto"/>
            </w:tcBorders>
            <w:shd w:val="clear" w:color="auto" w:fill="auto"/>
            <w:noWrap/>
            <w:vAlign w:val="center"/>
            <w:hideMark/>
          </w:tcPr>
          <w:p w14:paraId="71964046" w14:textId="117769B4"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3.43</w:t>
            </w:r>
          </w:p>
        </w:tc>
        <w:tc>
          <w:tcPr>
            <w:tcW w:w="947" w:type="dxa"/>
            <w:tcBorders>
              <w:top w:val="nil"/>
              <w:left w:val="nil"/>
              <w:bottom w:val="single" w:sz="4" w:space="0" w:color="auto"/>
              <w:right w:val="single" w:sz="4" w:space="0" w:color="auto"/>
            </w:tcBorders>
            <w:shd w:val="clear" w:color="auto" w:fill="auto"/>
            <w:noWrap/>
            <w:vAlign w:val="center"/>
            <w:hideMark/>
          </w:tcPr>
          <w:p w14:paraId="2C2CC2E1" w14:textId="138E1601"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6.92</w:t>
            </w:r>
          </w:p>
        </w:tc>
      </w:tr>
      <w:tr w:rsidR="005813D3" w:rsidRPr="00E54D78" w14:paraId="5A9B16D9" w14:textId="77777777" w:rsidTr="005813D3">
        <w:trPr>
          <w:trHeight w:val="336"/>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5A17DF49" w14:textId="77777777" w:rsidR="005813D3" w:rsidRPr="00E54D78" w:rsidRDefault="005813D3"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Mf/o Paper and Paper Products</w:t>
            </w:r>
          </w:p>
        </w:tc>
        <w:tc>
          <w:tcPr>
            <w:tcW w:w="876" w:type="dxa"/>
            <w:tcBorders>
              <w:top w:val="nil"/>
              <w:left w:val="nil"/>
              <w:bottom w:val="single" w:sz="4" w:space="0" w:color="auto"/>
              <w:right w:val="single" w:sz="4" w:space="0" w:color="auto"/>
            </w:tcBorders>
            <w:shd w:val="clear" w:color="auto" w:fill="auto"/>
            <w:noWrap/>
            <w:vAlign w:val="center"/>
            <w:hideMark/>
          </w:tcPr>
          <w:p w14:paraId="60DDD7D9" w14:textId="77777777" w:rsidR="005813D3" w:rsidRDefault="005813D3"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1.11</w:t>
            </w:r>
          </w:p>
        </w:tc>
        <w:tc>
          <w:tcPr>
            <w:tcW w:w="1024" w:type="dxa"/>
            <w:tcBorders>
              <w:top w:val="nil"/>
              <w:left w:val="nil"/>
              <w:bottom w:val="single" w:sz="4" w:space="0" w:color="auto"/>
              <w:right w:val="single" w:sz="4" w:space="0" w:color="auto"/>
            </w:tcBorders>
            <w:shd w:val="clear" w:color="auto" w:fill="auto"/>
            <w:noWrap/>
            <w:vAlign w:val="center"/>
            <w:hideMark/>
          </w:tcPr>
          <w:p w14:paraId="39AE81FD" w14:textId="016B09D3"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155.8</w:t>
            </w:r>
          </w:p>
        </w:tc>
        <w:tc>
          <w:tcPr>
            <w:tcW w:w="889" w:type="dxa"/>
            <w:tcBorders>
              <w:top w:val="nil"/>
              <w:left w:val="nil"/>
              <w:bottom w:val="single" w:sz="4" w:space="0" w:color="auto"/>
              <w:right w:val="single" w:sz="4" w:space="0" w:color="auto"/>
            </w:tcBorders>
            <w:shd w:val="clear" w:color="auto" w:fill="auto"/>
            <w:noWrap/>
            <w:vAlign w:val="center"/>
            <w:hideMark/>
          </w:tcPr>
          <w:p w14:paraId="76BD9ECC" w14:textId="690C32E4"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0.30</w:t>
            </w:r>
          </w:p>
        </w:tc>
        <w:tc>
          <w:tcPr>
            <w:tcW w:w="947" w:type="dxa"/>
            <w:tcBorders>
              <w:top w:val="nil"/>
              <w:left w:val="nil"/>
              <w:bottom w:val="single" w:sz="4" w:space="0" w:color="auto"/>
              <w:right w:val="single" w:sz="4" w:space="0" w:color="auto"/>
            </w:tcBorders>
            <w:shd w:val="clear" w:color="auto" w:fill="auto"/>
            <w:noWrap/>
            <w:vAlign w:val="center"/>
            <w:hideMark/>
          </w:tcPr>
          <w:p w14:paraId="6381FAC8" w14:textId="42429EE1"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1.30</w:t>
            </w:r>
          </w:p>
        </w:tc>
        <w:tc>
          <w:tcPr>
            <w:tcW w:w="945" w:type="dxa"/>
            <w:tcBorders>
              <w:top w:val="nil"/>
              <w:left w:val="nil"/>
              <w:bottom w:val="single" w:sz="4" w:space="0" w:color="auto"/>
              <w:right w:val="single" w:sz="4" w:space="0" w:color="auto"/>
            </w:tcBorders>
            <w:shd w:val="clear" w:color="auto" w:fill="auto"/>
            <w:noWrap/>
            <w:vAlign w:val="center"/>
            <w:hideMark/>
          </w:tcPr>
          <w:p w14:paraId="0C7EC278" w14:textId="7C3432AD"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10.12</w:t>
            </w:r>
          </w:p>
        </w:tc>
        <w:tc>
          <w:tcPr>
            <w:tcW w:w="947" w:type="dxa"/>
            <w:tcBorders>
              <w:top w:val="nil"/>
              <w:left w:val="nil"/>
              <w:bottom w:val="single" w:sz="4" w:space="0" w:color="auto"/>
              <w:right w:val="single" w:sz="4" w:space="0" w:color="auto"/>
            </w:tcBorders>
            <w:shd w:val="clear" w:color="auto" w:fill="auto"/>
            <w:noWrap/>
            <w:vAlign w:val="center"/>
            <w:hideMark/>
          </w:tcPr>
          <w:p w14:paraId="75F73A13" w14:textId="18A57DBC"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16.29</w:t>
            </w:r>
          </w:p>
        </w:tc>
        <w:tc>
          <w:tcPr>
            <w:tcW w:w="945" w:type="dxa"/>
            <w:tcBorders>
              <w:top w:val="nil"/>
              <w:left w:val="nil"/>
              <w:bottom w:val="single" w:sz="4" w:space="0" w:color="auto"/>
              <w:right w:val="single" w:sz="4" w:space="0" w:color="auto"/>
            </w:tcBorders>
            <w:shd w:val="clear" w:color="auto" w:fill="auto"/>
            <w:noWrap/>
            <w:vAlign w:val="center"/>
            <w:hideMark/>
          </w:tcPr>
          <w:p w14:paraId="287BEBDB" w14:textId="561BD12B"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10.47</w:t>
            </w:r>
          </w:p>
        </w:tc>
        <w:tc>
          <w:tcPr>
            <w:tcW w:w="947" w:type="dxa"/>
            <w:tcBorders>
              <w:top w:val="nil"/>
              <w:left w:val="nil"/>
              <w:bottom w:val="single" w:sz="4" w:space="0" w:color="auto"/>
              <w:right w:val="single" w:sz="4" w:space="0" w:color="auto"/>
            </w:tcBorders>
            <w:shd w:val="clear" w:color="auto" w:fill="auto"/>
            <w:noWrap/>
            <w:vAlign w:val="center"/>
            <w:hideMark/>
          </w:tcPr>
          <w:p w14:paraId="3513FB43" w14:textId="627DD781"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17.14</w:t>
            </w:r>
          </w:p>
        </w:tc>
      </w:tr>
      <w:tr w:rsidR="005813D3" w:rsidRPr="00E54D78" w14:paraId="7F96DC00" w14:textId="77777777" w:rsidTr="005813D3">
        <w:trPr>
          <w:trHeight w:val="336"/>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0AC8770D" w14:textId="77777777" w:rsidR="005813D3" w:rsidRPr="00E54D78" w:rsidRDefault="005813D3"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Mf/o Chemicals and Chemical Products</w:t>
            </w:r>
          </w:p>
        </w:tc>
        <w:tc>
          <w:tcPr>
            <w:tcW w:w="876" w:type="dxa"/>
            <w:tcBorders>
              <w:top w:val="nil"/>
              <w:left w:val="nil"/>
              <w:bottom w:val="single" w:sz="4" w:space="0" w:color="auto"/>
              <w:right w:val="single" w:sz="4" w:space="0" w:color="auto"/>
            </w:tcBorders>
            <w:shd w:val="clear" w:color="auto" w:fill="auto"/>
            <w:noWrap/>
            <w:vAlign w:val="center"/>
            <w:hideMark/>
          </w:tcPr>
          <w:p w14:paraId="478BD6A2" w14:textId="77777777" w:rsidR="005813D3" w:rsidRDefault="005813D3"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6.47</w:t>
            </w:r>
          </w:p>
        </w:tc>
        <w:tc>
          <w:tcPr>
            <w:tcW w:w="1024" w:type="dxa"/>
            <w:tcBorders>
              <w:top w:val="nil"/>
              <w:left w:val="nil"/>
              <w:bottom w:val="single" w:sz="4" w:space="0" w:color="auto"/>
              <w:right w:val="single" w:sz="4" w:space="0" w:color="auto"/>
            </w:tcBorders>
            <w:shd w:val="clear" w:color="auto" w:fill="auto"/>
            <w:noWrap/>
            <w:vAlign w:val="center"/>
            <w:hideMark/>
          </w:tcPr>
          <w:p w14:paraId="5AB5E56F" w14:textId="62F30786"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147.5</w:t>
            </w:r>
          </w:p>
        </w:tc>
        <w:tc>
          <w:tcPr>
            <w:tcW w:w="889" w:type="dxa"/>
            <w:tcBorders>
              <w:top w:val="nil"/>
              <w:left w:val="nil"/>
              <w:bottom w:val="single" w:sz="4" w:space="0" w:color="auto"/>
              <w:right w:val="single" w:sz="4" w:space="0" w:color="auto"/>
            </w:tcBorders>
            <w:shd w:val="clear" w:color="auto" w:fill="auto"/>
            <w:noWrap/>
            <w:vAlign w:val="center"/>
            <w:hideMark/>
          </w:tcPr>
          <w:p w14:paraId="0F2FB256" w14:textId="3490F980"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-0.08</w:t>
            </w:r>
          </w:p>
        </w:tc>
        <w:tc>
          <w:tcPr>
            <w:tcW w:w="947" w:type="dxa"/>
            <w:tcBorders>
              <w:top w:val="nil"/>
              <w:left w:val="nil"/>
              <w:bottom w:val="single" w:sz="4" w:space="0" w:color="auto"/>
              <w:right w:val="single" w:sz="4" w:space="0" w:color="auto"/>
            </w:tcBorders>
            <w:shd w:val="clear" w:color="auto" w:fill="auto"/>
            <w:noWrap/>
            <w:vAlign w:val="center"/>
            <w:hideMark/>
          </w:tcPr>
          <w:p w14:paraId="33D94D02" w14:textId="4922A078"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0.82</w:t>
            </w:r>
          </w:p>
        </w:tc>
        <w:tc>
          <w:tcPr>
            <w:tcW w:w="945" w:type="dxa"/>
            <w:tcBorders>
              <w:top w:val="nil"/>
              <w:left w:val="nil"/>
              <w:bottom w:val="single" w:sz="4" w:space="0" w:color="auto"/>
              <w:right w:val="single" w:sz="4" w:space="0" w:color="auto"/>
            </w:tcBorders>
            <w:shd w:val="clear" w:color="auto" w:fill="auto"/>
            <w:noWrap/>
            <w:vAlign w:val="center"/>
            <w:hideMark/>
          </w:tcPr>
          <w:p w14:paraId="326C0F4F" w14:textId="67945A18"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11.06</w:t>
            </w:r>
          </w:p>
        </w:tc>
        <w:tc>
          <w:tcPr>
            <w:tcW w:w="947" w:type="dxa"/>
            <w:tcBorders>
              <w:top w:val="nil"/>
              <w:left w:val="nil"/>
              <w:bottom w:val="single" w:sz="4" w:space="0" w:color="auto"/>
              <w:right w:val="single" w:sz="4" w:space="0" w:color="auto"/>
            </w:tcBorders>
            <w:shd w:val="clear" w:color="auto" w:fill="auto"/>
            <w:noWrap/>
            <w:vAlign w:val="center"/>
            <w:hideMark/>
          </w:tcPr>
          <w:p w14:paraId="76940B69" w14:textId="64A8E8F1"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14.24</w:t>
            </w:r>
          </w:p>
        </w:tc>
        <w:tc>
          <w:tcPr>
            <w:tcW w:w="945" w:type="dxa"/>
            <w:tcBorders>
              <w:top w:val="nil"/>
              <w:left w:val="nil"/>
              <w:bottom w:val="single" w:sz="4" w:space="0" w:color="auto"/>
              <w:right w:val="single" w:sz="4" w:space="0" w:color="auto"/>
            </w:tcBorders>
            <w:shd w:val="clear" w:color="auto" w:fill="auto"/>
            <w:noWrap/>
            <w:vAlign w:val="center"/>
            <w:hideMark/>
          </w:tcPr>
          <w:p w14:paraId="2886A073" w14:textId="178F0D4F"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10.89</w:t>
            </w:r>
          </w:p>
        </w:tc>
        <w:tc>
          <w:tcPr>
            <w:tcW w:w="947" w:type="dxa"/>
            <w:tcBorders>
              <w:top w:val="nil"/>
              <w:left w:val="nil"/>
              <w:bottom w:val="single" w:sz="4" w:space="0" w:color="auto"/>
              <w:right w:val="single" w:sz="4" w:space="0" w:color="auto"/>
            </w:tcBorders>
            <w:shd w:val="clear" w:color="auto" w:fill="auto"/>
            <w:noWrap/>
            <w:vAlign w:val="center"/>
            <w:hideMark/>
          </w:tcPr>
          <w:p w14:paraId="4FC6256E" w14:textId="68581084"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14.96</w:t>
            </w:r>
          </w:p>
        </w:tc>
      </w:tr>
      <w:tr w:rsidR="005813D3" w:rsidRPr="00E54D78" w14:paraId="565406A8" w14:textId="77777777" w:rsidTr="005813D3">
        <w:trPr>
          <w:trHeight w:val="504"/>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5982F38B" w14:textId="77777777" w:rsidR="005813D3" w:rsidRPr="00E54D78" w:rsidRDefault="005813D3"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Mf/o Pharmaceuticals, Medicinal Chemical and Botanical Products</w:t>
            </w:r>
          </w:p>
        </w:tc>
        <w:tc>
          <w:tcPr>
            <w:tcW w:w="876" w:type="dxa"/>
            <w:tcBorders>
              <w:top w:val="nil"/>
              <w:left w:val="nil"/>
              <w:bottom w:val="single" w:sz="4" w:space="0" w:color="auto"/>
              <w:right w:val="single" w:sz="4" w:space="0" w:color="auto"/>
            </w:tcBorders>
            <w:shd w:val="clear" w:color="auto" w:fill="auto"/>
            <w:noWrap/>
            <w:vAlign w:val="center"/>
            <w:hideMark/>
          </w:tcPr>
          <w:p w14:paraId="0FC60BF7" w14:textId="77777777" w:rsidR="005813D3" w:rsidRDefault="005813D3"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1.99</w:t>
            </w:r>
          </w:p>
        </w:tc>
        <w:tc>
          <w:tcPr>
            <w:tcW w:w="1024" w:type="dxa"/>
            <w:tcBorders>
              <w:top w:val="nil"/>
              <w:left w:val="nil"/>
              <w:bottom w:val="single" w:sz="4" w:space="0" w:color="auto"/>
              <w:right w:val="single" w:sz="4" w:space="0" w:color="auto"/>
            </w:tcBorders>
            <w:shd w:val="clear" w:color="auto" w:fill="auto"/>
            <w:noWrap/>
            <w:vAlign w:val="center"/>
            <w:hideMark/>
          </w:tcPr>
          <w:p w14:paraId="3BC5CEDC" w14:textId="309536C3"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139.9</w:t>
            </w:r>
          </w:p>
        </w:tc>
        <w:tc>
          <w:tcPr>
            <w:tcW w:w="889" w:type="dxa"/>
            <w:tcBorders>
              <w:top w:val="nil"/>
              <w:left w:val="nil"/>
              <w:bottom w:val="single" w:sz="4" w:space="0" w:color="auto"/>
              <w:right w:val="single" w:sz="4" w:space="0" w:color="auto"/>
            </w:tcBorders>
            <w:shd w:val="clear" w:color="auto" w:fill="auto"/>
            <w:noWrap/>
            <w:vAlign w:val="center"/>
            <w:hideMark/>
          </w:tcPr>
          <w:p w14:paraId="2E9D9661" w14:textId="4E2CAB63"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-1.61</w:t>
            </w:r>
          </w:p>
        </w:tc>
        <w:tc>
          <w:tcPr>
            <w:tcW w:w="947" w:type="dxa"/>
            <w:tcBorders>
              <w:top w:val="nil"/>
              <w:left w:val="nil"/>
              <w:bottom w:val="single" w:sz="4" w:space="0" w:color="auto"/>
              <w:right w:val="single" w:sz="4" w:space="0" w:color="auto"/>
            </w:tcBorders>
            <w:shd w:val="clear" w:color="auto" w:fill="auto"/>
            <w:noWrap/>
            <w:vAlign w:val="center"/>
            <w:hideMark/>
          </w:tcPr>
          <w:p w14:paraId="6E9ED383" w14:textId="7EAE1BB7"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0.36</w:t>
            </w:r>
          </w:p>
        </w:tc>
        <w:tc>
          <w:tcPr>
            <w:tcW w:w="945" w:type="dxa"/>
            <w:tcBorders>
              <w:top w:val="nil"/>
              <w:left w:val="nil"/>
              <w:bottom w:val="single" w:sz="4" w:space="0" w:color="auto"/>
              <w:right w:val="single" w:sz="4" w:space="0" w:color="auto"/>
            </w:tcBorders>
            <w:shd w:val="clear" w:color="auto" w:fill="auto"/>
            <w:noWrap/>
            <w:vAlign w:val="center"/>
            <w:hideMark/>
          </w:tcPr>
          <w:p w14:paraId="5E254558" w14:textId="1C3BD473"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4.66</w:t>
            </w:r>
          </w:p>
        </w:tc>
        <w:tc>
          <w:tcPr>
            <w:tcW w:w="947" w:type="dxa"/>
            <w:tcBorders>
              <w:top w:val="nil"/>
              <w:left w:val="nil"/>
              <w:bottom w:val="single" w:sz="4" w:space="0" w:color="auto"/>
              <w:right w:val="single" w:sz="4" w:space="0" w:color="auto"/>
            </w:tcBorders>
            <w:shd w:val="clear" w:color="auto" w:fill="auto"/>
            <w:noWrap/>
            <w:vAlign w:val="center"/>
            <w:hideMark/>
          </w:tcPr>
          <w:p w14:paraId="56E22B71" w14:textId="68301ED2"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3.10</w:t>
            </w:r>
          </w:p>
        </w:tc>
        <w:tc>
          <w:tcPr>
            <w:tcW w:w="945" w:type="dxa"/>
            <w:tcBorders>
              <w:top w:val="nil"/>
              <w:left w:val="nil"/>
              <w:bottom w:val="single" w:sz="4" w:space="0" w:color="auto"/>
              <w:right w:val="single" w:sz="4" w:space="0" w:color="auto"/>
            </w:tcBorders>
            <w:shd w:val="clear" w:color="auto" w:fill="auto"/>
            <w:noWrap/>
            <w:vAlign w:val="center"/>
            <w:hideMark/>
          </w:tcPr>
          <w:p w14:paraId="3DA96C29" w14:textId="44B8167D"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4.18</w:t>
            </w:r>
          </w:p>
        </w:tc>
        <w:tc>
          <w:tcPr>
            <w:tcW w:w="947" w:type="dxa"/>
            <w:tcBorders>
              <w:top w:val="nil"/>
              <w:left w:val="nil"/>
              <w:bottom w:val="single" w:sz="4" w:space="0" w:color="auto"/>
              <w:right w:val="single" w:sz="4" w:space="0" w:color="auto"/>
            </w:tcBorders>
            <w:shd w:val="clear" w:color="auto" w:fill="auto"/>
            <w:noWrap/>
            <w:vAlign w:val="center"/>
            <w:hideMark/>
          </w:tcPr>
          <w:p w14:paraId="27A74021" w14:textId="6AAEA45A"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3.86</w:t>
            </w:r>
          </w:p>
        </w:tc>
      </w:tr>
      <w:tr w:rsidR="005813D3" w:rsidRPr="00E54D78" w14:paraId="1E2BE92E" w14:textId="77777777" w:rsidTr="005813D3">
        <w:trPr>
          <w:trHeight w:val="336"/>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70903E9C" w14:textId="77777777" w:rsidR="005813D3" w:rsidRPr="00E54D78" w:rsidRDefault="005813D3"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Mf/o Rubber and Plastics Products</w:t>
            </w:r>
          </w:p>
        </w:tc>
        <w:tc>
          <w:tcPr>
            <w:tcW w:w="876" w:type="dxa"/>
            <w:tcBorders>
              <w:top w:val="nil"/>
              <w:left w:val="nil"/>
              <w:bottom w:val="single" w:sz="4" w:space="0" w:color="auto"/>
              <w:right w:val="single" w:sz="4" w:space="0" w:color="auto"/>
            </w:tcBorders>
            <w:shd w:val="clear" w:color="auto" w:fill="auto"/>
            <w:noWrap/>
            <w:vAlign w:val="center"/>
            <w:hideMark/>
          </w:tcPr>
          <w:p w14:paraId="68BECFDE" w14:textId="77777777" w:rsidR="005813D3" w:rsidRDefault="005813D3"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2.30</w:t>
            </w:r>
          </w:p>
        </w:tc>
        <w:tc>
          <w:tcPr>
            <w:tcW w:w="1024" w:type="dxa"/>
            <w:tcBorders>
              <w:top w:val="nil"/>
              <w:left w:val="nil"/>
              <w:bottom w:val="single" w:sz="4" w:space="0" w:color="auto"/>
              <w:right w:val="single" w:sz="4" w:space="0" w:color="auto"/>
            </w:tcBorders>
            <w:shd w:val="clear" w:color="auto" w:fill="auto"/>
            <w:noWrap/>
            <w:vAlign w:val="center"/>
            <w:hideMark/>
          </w:tcPr>
          <w:p w14:paraId="7B3978BF" w14:textId="702F9BCF"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131.6</w:t>
            </w:r>
          </w:p>
        </w:tc>
        <w:tc>
          <w:tcPr>
            <w:tcW w:w="889" w:type="dxa"/>
            <w:tcBorders>
              <w:top w:val="nil"/>
              <w:left w:val="nil"/>
              <w:bottom w:val="single" w:sz="4" w:space="0" w:color="auto"/>
              <w:right w:val="single" w:sz="4" w:space="0" w:color="auto"/>
            </w:tcBorders>
            <w:shd w:val="clear" w:color="auto" w:fill="auto"/>
            <w:noWrap/>
            <w:vAlign w:val="center"/>
            <w:hideMark/>
          </w:tcPr>
          <w:p w14:paraId="66DA3650" w14:textId="6370FC1C"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-0.50</w:t>
            </w:r>
          </w:p>
        </w:tc>
        <w:tc>
          <w:tcPr>
            <w:tcW w:w="947" w:type="dxa"/>
            <w:tcBorders>
              <w:top w:val="nil"/>
              <w:left w:val="nil"/>
              <w:bottom w:val="single" w:sz="4" w:space="0" w:color="auto"/>
              <w:right w:val="single" w:sz="4" w:space="0" w:color="auto"/>
            </w:tcBorders>
            <w:shd w:val="clear" w:color="auto" w:fill="auto"/>
            <w:noWrap/>
            <w:vAlign w:val="center"/>
            <w:hideMark/>
          </w:tcPr>
          <w:p w14:paraId="5C628FE0" w14:textId="7D889190"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-0.23</w:t>
            </w:r>
          </w:p>
        </w:tc>
        <w:tc>
          <w:tcPr>
            <w:tcW w:w="945" w:type="dxa"/>
            <w:tcBorders>
              <w:top w:val="nil"/>
              <w:left w:val="nil"/>
              <w:bottom w:val="single" w:sz="4" w:space="0" w:color="auto"/>
              <w:right w:val="single" w:sz="4" w:space="0" w:color="auto"/>
            </w:tcBorders>
            <w:shd w:val="clear" w:color="auto" w:fill="auto"/>
            <w:noWrap/>
            <w:vAlign w:val="center"/>
            <w:hideMark/>
          </w:tcPr>
          <w:p w14:paraId="4C366508" w14:textId="2B903B00"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12.90</w:t>
            </w:r>
          </w:p>
        </w:tc>
        <w:tc>
          <w:tcPr>
            <w:tcW w:w="947" w:type="dxa"/>
            <w:tcBorders>
              <w:top w:val="nil"/>
              <w:left w:val="nil"/>
              <w:bottom w:val="single" w:sz="4" w:space="0" w:color="auto"/>
              <w:right w:val="single" w:sz="4" w:space="0" w:color="auto"/>
            </w:tcBorders>
            <w:shd w:val="clear" w:color="auto" w:fill="auto"/>
            <w:noWrap/>
            <w:vAlign w:val="center"/>
            <w:hideMark/>
          </w:tcPr>
          <w:p w14:paraId="5DCEC9E2" w14:textId="06D92B76"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8.57</w:t>
            </w:r>
          </w:p>
        </w:tc>
        <w:tc>
          <w:tcPr>
            <w:tcW w:w="945" w:type="dxa"/>
            <w:tcBorders>
              <w:top w:val="nil"/>
              <w:left w:val="nil"/>
              <w:bottom w:val="single" w:sz="4" w:space="0" w:color="auto"/>
              <w:right w:val="single" w:sz="4" w:space="0" w:color="auto"/>
            </w:tcBorders>
            <w:shd w:val="clear" w:color="auto" w:fill="auto"/>
            <w:noWrap/>
            <w:vAlign w:val="center"/>
            <w:hideMark/>
          </w:tcPr>
          <w:p w14:paraId="6123C51B" w14:textId="415BE55E"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11.98</w:t>
            </w:r>
          </w:p>
        </w:tc>
        <w:tc>
          <w:tcPr>
            <w:tcW w:w="947" w:type="dxa"/>
            <w:tcBorders>
              <w:top w:val="nil"/>
              <w:left w:val="nil"/>
              <w:bottom w:val="single" w:sz="4" w:space="0" w:color="auto"/>
              <w:right w:val="single" w:sz="4" w:space="0" w:color="auto"/>
            </w:tcBorders>
            <w:shd w:val="clear" w:color="auto" w:fill="auto"/>
            <w:noWrap/>
            <w:vAlign w:val="center"/>
            <w:hideMark/>
          </w:tcPr>
          <w:p w14:paraId="344D8D21" w14:textId="753AB7C6"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9.12</w:t>
            </w:r>
          </w:p>
        </w:tc>
      </w:tr>
      <w:tr w:rsidR="005813D3" w:rsidRPr="00E54D78" w14:paraId="6D390618" w14:textId="77777777" w:rsidTr="005813D3">
        <w:trPr>
          <w:trHeight w:val="336"/>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159D5A69" w14:textId="77777777" w:rsidR="005813D3" w:rsidRPr="00E54D78" w:rsidRDefault="005813D3"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Mf/o other Non-Metallic Mineral Products</w:t>
            </w:r>
          </w:p>
        </w:tc>
        <w:tc>
          <w:tcPr>
            <w:tcW w:w="876" w:type="dxa"/>
            <w:tcBorders>
              <w:top w:val="nil"/>
              <w:left w:val="nil"/>
              <w:bottom w:val="single" w:sz="4" w:space="0" w:color="auto"/>
              <w:right w:val="single" w:sz="4" w:space="0" w:color="auto"/>
            </w:tcBorders>
            <w:shd w:val="clear" w:color="auto" w:fill="auto"/>
            <w:noWrap/>
            <w:vAlign w:val="center"/>
            <w:hideMark/>
          </w:tcPr>
          <w:p w14:paraId="50A239AC" w14:textId="77777777" w:rsidR="005813D3" w:rsidRDefault="005813D3"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3.20</w:t>
            </w:r>
          </w:p>
        </w:tc>
        <w:tc>
          <w:tcPr>
            <w:tcW w:w="1024" w:type="dxa"/>
            <w:tcBorders>
              <w:top w:val="nil"/>
              <w:left w:val="nil"/>
              <w:bottom w:val="single" w:sz="4" w:space="0" w:color="auto"/>
              <w:right w:val="single" w:sz="4" w:space="0" w:color="auto"/>
            </w:tcBorders>
            <w:shd w:val="clear" w:color="auto" w:fill="auto"/>
            <w:noWrap/>
            <w:vAlign w:val="center"/>
            <w:hideMark/>
          </w:tcPr>
          <w:p w14:paraId="7A8B58EB" w14:textId="38E53C6A"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132.6</w:t>
            </w:r>
          </w:p>
        </w:tc>
        <w:tc>
          <w:tcPr>
            <w:tcW w:w="889" w:type="dxa"/>
            <w:tcBorders>
              <w:top w:val="nil"/>
              <w:left w:val="nil"/>
              <w:bottom w:val="single" w:sz="4" w:space="0" w:color="auto"/>
              <w:right w:val="single" w:sz="4" w:space="0" w:color="auto"/>
            </w:tcBorders>
            <w:shd w:val="clear" w:color="auto" w:fill="auto"/>
            <w:noWrap/>
            <w:vAlign w:val="center"/>
            <w:hideMark/>
          </w:tcPr>
          <w:p w14:paraId="4EDF1C9E" w14:textId="64BABB83"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0.41</w:t>
            </w:r>
          </w:p>
        </w:tc>
        <w:tc>
          <w:tcPr>
            <w:tcW w:w="947" w:type="dxa"/>
            <w:tcBorders>
              <w:top w:val="nil"/>
              <w:left w:val="nil"/>
              <w:bottom w:val="single" w:sz="4" w:space="0" w:color="auto"/>
              <w:right w:val="single" w:sz="4" w:space="0" w:color="auto"/>
            </w:tcBorders>
            <w:shd w:val="clear" w:color="auto" w:fill="auto"/>
            <w:noWrap/>
            <w:vAlign w:val="center"/>
            <w:hideMark/>
          </w:tcPr>
          <w:p w14:paraId="6059ACF1" w14:textId="42FF8B4B"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1.53</w:t>
            </w:r>
          </w:p>
        </w:tc>
        <w:tc>
          <w:tcPr>
            <w:tcW w:w="945" w:type="dxa"/>
            <w:tcBorders>
              <w:top w:val="nil"/>
              <w:left w:val="nil"/>
              <w:bottom w:val="single" w:sz="4" w:space="0" w:color="auto"/>
              <w:right w:val="single" w:sz="4" w:space="0" w:color="auto"/>
            </w:tcBorders>
            <w:shd w:val="clear" w:color="auto" w:fill="auto"/>
            <w:noWrap/>
            <w:vAlign w:val="center"/>
            <w:hideMark/>
          </w:tcPr>
          <w:p w14:paraId="6B4C87B1" w14:textId="7E5B48B9"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2.60</w:t>
            </w:r>
          </w:p>
        </w:tc>
        <w:tc>
          <w:tcPr>
            <w:tcW w:w="947" w:type="dxa"/>
            <w:tcBorders>
              <w:top w:val="nil"/>
              <w:left w:val="nil"/>
              <w:bottom w:val="single" w:sz="4" w:space="0" w:color="auto"/>
              <w:right w:val="single" w:sz="4" w:space="0" w:color="auto"/>
            </w:tcBorders>
            <w:shd w:val="clear" w:color="auto" w:fill="auto"/>
            <w:noWrap/>
            <w:vAlign w:val="center"/>
            <w:hideMark/>
          </w:tcPr>
          <w:p w14:paraId="71FE91F3" w14:textId="5542B58D"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8.31</w:t>
            </w:r>
          </w:p>
        </w:tc>
        <w:tc>
          <w:tcPr>
            <w:tcW w:w="945" w:type="dxa"/>
            <w:tcBorders>
              <w:top w:val="nil"/>
              <w:left w:val="nil"/>
              <w:bottom w:val="single" w:sz="4" w:space="0" w:color="auto"/>
              <w:right w:val="single" w:sz="4" w:space="0" w:color="auto"/>
            </w:tcBorders>
            <w:shd w:val="clear" w:color="auto" w:fill="auto"/>
            <w:noWrap/>
            <w:vAlign w:val="center"/>
            <w:hideMark/>
          </w:tcPr>
          <w:p w14:paraId="4E3212D5" w14:textId="3D1DA9D2"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2.62</w:t>
            </w:r>
          </w:p>
        </w:tc>
        <w:tc>
          <w:tcPr>
            <w:tcW w:w="947" w:type="dxa"/>
            <w:tcBorders>
              <w:top w:val="nil"/>
              <w:left w:val="nil"/>
              <w:bottom w:val="single" w:sz="4" w:space="0" w:color="auto"/>
              <w:right w:val="single" w:sz="4" w:space="0" w:color="auto"/>
            </w:tcBorders>
            <w:shd w:val="clear" w:color="auto" w:fill="auto"/>
            <w:noWrap/>
            <w:vAlign w:val="center"/>
            <w:hideMark/>
          </w:tcPr>
          <w:p w14:paraId="72096372" w14:textId="08DBEDDA"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9.23</w:t>
            </w:r>
          </w:p>
        </w:tc>
      </w:tr>
      <w:tr w:rsidR="005813D3" w:rsidRPr="00E54D78" w14:paraId="09096830" w14:textId="77777777" w:rsidTr="005813D3">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3FABC652" w14:textId="77777777" w:rsidR="005813D3" w:rsidRPr="00E54D78" w:rsidRDefault="005813D3"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Cement, Lime and Plaster</w:t>
            </w:r>
          </w:p>
        </w:tc>
        <w:tc>
          <w:tcPr>
            <w:tcW w:w="876" w:type="dxa"/>
            <w:tcBorders>
              <w:top w:val="nil"/>
              <w:left w:val="nil"/>
              <w:bottom w:val="single" w:sz="4" w:space="0" w:color="auto"/>
              <w:right w:val="single" w:sz="4" w:space="0" w:color="auto"/>
            </w:tcBorders>
            <w:shd w:val="clear" w:color="auto" w:fill="auto"/>
            <w:noWrap/>
            <w:vAlign w:val="center"/>
            <w:hideMark/>
          </w:tcPr>
          <w:p w14:paraId="3BE41E84" w14:textId="77777777" w:rsidR="005813D3" w:rsidRDefault="005813D3"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1.64</w:t>
            </w:r>
          </w:p>
        </w:tc>
        <w:tc>
          <w:tcPr>
            <w:tcW w:w="1024" w:type="dxa"/>
            <w:tcBorders>
              <w:top w:val="nil"/>
              <w:left w:val="nil"/>
              <w:bottom w:val="single" w:sz="4" w:space="0" w:color="auto"/>
              <w:right w:val="single" w:sz="4" w:space="0" w:color="auto"/>
            </w:tcBorders>
            <w:shd w:val="clear" w:color="auto" w:fill="auto"/>
            <w:noWrap/>
            <w:vAlign w:val="center"/>
            <w:hideMark/>
          </w:tcPr>
          <w:p w14:paraId="397388EB" w14:textId="5C5E519A"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135.9</w:t>
            </w:r>
          </w:p>
        </w:tc>
        <w:tc>
          <w:tcPr>
            <w:tcW w:w="889" w:type="dxa"/>
            <w:tcBorders>
              <w:top w:val="nil"/>
              <w:left w:val="nil"/>
              <w:bottom w:val="single" w:sz="4" w:space="0" w:color="auto"/>
              <w:right w:val="single" w:sz="4" w:space="0" w:color="auto"/>
            </w:tcBorders>
            <w:shd w:val="clear" w:color="auto" w:fill="auto"/>
            <w:noWrap/>
            <w:vAlign w:val="center"/>
            <w:hideMark/>
          </w:tcPr>
          <w:p w14:paraId="2058667B" w14:textId="674B7422"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0.40</w:t>
            </w:r>
          </w:p>
        </w:tc>
        <w:tc>
          <w:tcPr>
            <w:tcW w:w="947" w:type="dxa"/>
            <w:tcBorders>
              <w:top w:val="nil"/>
              <w:left w:val="nil"/>
              <w:bottom w:val="single" w:sz="4" w:space="0" w:color="auto"/>
              <w:right w:val="single" w:sz="4" w:space="0" w:color="auto"/>
            </w:tcBorders>
            <w:shd w:val="clear" w:color="auto" w:fill="auto"/>
            <w:noWrap/>
            <w:vAlign w:val="center"/>
            <w:hideMark/>
          </w:tcPr>
          <w:p w14:paraId="7A603E9E" w14:textId="7738D285"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2.18</w:t>
            </w:r>
          </w:p>
        </w:tc>
        <w:tc>
          <w:tcPr>
            <w:tcW w:w="945" w:type="dxa"/>
            <w:tcBorders>
              <w:top w:val="nil"/>
              <w:left w:val="nil"/>
              <w:bottom w:val="single" w:sz="4" w:space="0" w:color="auto"/>
              <w:right w:val="single" w:sz="4" w:space="0" w:color="auto"/>
            </w:tcBorders>
            <w:shd w:val="clear" w:color="auto" w:fill="auto"/>
            <w:noWrap/>
            <w:vAlign w:val="center"/>
            <w:hideMark/>
          </w:tcPr>
          <w:p w14:paraId="594F2D9B" w14:textId="13B0B37C"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1.33</w:t>
            </w:r>
          </w:p>
        </w:tc>
        <w:tc>
          <w:tcPr>
            <w:tcW w:w="947" w:type="dxa"/>
            <w:tcBorders>
              <w:top w:val="nil"/>
              <w:left w:val="nil"/>
              <w:bottom w:val="single" w:sz="4" w:space="0" w:color="auto"/>
              <w:right w:val="single" w:sz="4" w:space="0" w:color="auto"/>
            </w:tcBorders>
            <w:shd w:val="clear" w:color="auto" w:fill="auto"/>
            <w:noWrap/>
            <w:vAlign w:val="center"/>
            <w:hideMark/>
          </w:tcPr>
          <w:p w14:paraId="4D95770A" w14:textId="10BE3D1B"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7.80</w:t>
            </w:r>
          </w:p>
        </w:tc>
        <w:tc>
          <w:tcPr>
            <w:tcW w:w="945" w:type="dxa"/>
            <w:tcBorders>
              <w:top w:val="nil"/>
              <w:left w:val="nil"/>
              <w:bottom w:val="single" w:sz="4" w:space="0" w:color="auto"/>
              <w:right w:val="single" w:sz="4" w:space="0" w:color="auto"/>
            </w:tcBorders>
            <w:shd w:val="clear" w:color="auto" w:fill="auto"/>
            <w:noWrap/>
            <w:vAlign w:val="center"/>
            <w:hideMark/>
          </w:tcPr>
          <w:p w14:paraId="7A048B67" w14:textId="08894336"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2.13</w:t>
            </w:r>
          </w:p>
        </w:tc>
        <w:tc>
          <w:tcPr>
            <w:tcW w:w="947" w:type="dxa"/>
            <w:tcBorders>
              <w:top w:val="nil"/>
              <w:left w:val="nil"/>
              <w:bottom w:val="single" w:sz="4" w:space="0" w:color="auto"/>
              <w:right w:val="single" w:sz="4" w:space="0" w:color="auto"/>
            </w:tcBorders>
            <w:shd w:val="clear" w:color="auto" w:fill="auto"/>
            <w:noWrap/>
            <w:vAlign w:val="center"/>
            <w:hideMark/>
          </w:tcPr>
          <w:p w14:paraId="1B64E748" w14:textId="1010B7FB"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9.16</w:t>
            </w:r>
          </w:p>
        </w:tc>
      </w:tr>
      <w:tr w:rsidR="005813D3" w:rsidRPr="00E54D78" w14:paraId="02CFC532" w14:textId="77777777" w:rsidTr="005813D3">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48EEA14D" w14:textId="77777777" w:rsidR="005813D3" w:rsidRPr="00E54D78" w:rsidRDefault="005813D3"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Mf/o Basic Metals</w:t>
            </w:r>
          </w:p>
        </w:tc>
        <w:tc>
          <w:tcPr>
            <w:tcW w:w="876" w:type="dxa"/>
            <w:tcBorders>
              <w:top w:val="nil"/>
              <w:left w:val="nil"/>
              <w:bottom w:val="single" w:sz="4" w:space="0" w:color="auto"/>
              <w:right w:val="single" w:sz="4" w:space="0" w:color="auto"/>
            </w:tcBorders>
            <w:shd w:val="clear" w:color="auto" w:fill="auto"/>
            <w:noWrap/>
            <w:vAlign w:val="center"/>
            <w:hideMark/>
          </w:tcPr>
          <w:p w14:paraId="05AED2BB" w14:textId="77777777" w:rsidR="005813D3" w:rsidRDefault="005813D3"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9.65</w:t>
            </w:r>
          </w:p>
        </w:tc>
        <w:tc>
          <w:tcPr>
            <w:tcW w:w="1024" w:type="dxa"/>
            <w:tcBorders>
              <w:top w:val="nil"/>
              <w:left w:val="nil"/>
              <w:bottom w:val="single" w:sz="4" w:space="0" w:color="auto"/>
              <w:right w:val="single" w:sz="4" w:space="0" w:color="auto"/>
            </w:tcBorders>
            <w:shd w:val="clear" w:color="auto" w:fill="auto"/>
            <w:noWrap/>
            <w:vAlign w:val="center"/>
            <w:hideMark/>
          </w:tcPr>
          <w:p w14:paraId="1ED6F58D" w14:textId="6FAAB988"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150.2</w:t>
            </w:r>
          </w:p>
        </w:tc>
        <w:tc>
          <w:tcPr>
            <w:tcW w:w="889" w:type="dxa"/>
            <w:tcBorders>
              <w:top w:val="nil"/>
              <w:left w:val="nil"/>
              <w:bottom w:val="single" w:sz="4" w:space="0" w:color="auto"/>
              <w:right w:val="single" w:sz="4" w:space="0" w:color="auto"/>
            </w:tcBorders>
            <w:shd w:val="clear" w:color="auto" w:fill="auto"/>
            <w:noWrap/>
            <w:vAlign w:val="center"/>
            <w:hideMark/>
          </w:tcPr>
          <w:p w14:paraId="3796DCBE" w14:textId="28423C52"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0.37</w:t>
            </w:r>
          </w:p>
        </w:tc>
        <w:tc>
          <w:tcPr>
            <w:tcW w:w="947" w:type="dxa"/>
            <w:tcBorders>
              <w:top w:val="nil"/>
              <w:left w:val="nil"/>
              <w:bottom w:val="single" w:sz="4" w:space="0" w:color="auto"/>
              <w:right w:val="single" w:sz="4" w:space="0" w:color="auto"/>
            </w:tcBorders>
            <w:shd w:val="clear" w:color="auto" w:fill="auto"/>
            <w:noWrap/>
            <w:vAlign w:val="center"/>
            <w:hideMark/>
          </w:tcPr>
          <w:p w14:paraId="319F398B" w14:textId="6F53A3E1"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-5.36</w:t>
            </w:r>
          </w:p>
        </w:tc>
        <w:tc>
          <w:tcPr>
            <w:tcW w:w="945" w:type="dxa"/>
            <w:tcBorders>
              <w:top w:val="nil"/>
              <w:left w:val="nil"/>
              <w:bottom w:val="single" w:sz="4" w:space="0" w:color="auto"/>
              <w:right w:val="single" w:sz="4" w:space="0" w:color="auto"/>
            </w:tcBorders>
            <w:shd w:val="clear" w:color="auto" w:fill="auto"/>
            <w:noWrap/>
            <w:vAlign w:val="center"/>
            <w:hideMark/>
          </w:tcPr>
          <w:p w14:paraId="446F5F24" w14:textId="2FD6BF67"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26.11</w:t>
            </w:r>
          </w:p>
        </w:tc>
        <w:tc>
          <w:tcPr>
            <w:tcW w:w="947" w:type="dxa"/>
            <w:tcBorders>
              <w:top w:val="nil"/>
              <w:left w:val="nil"/>
              <w:bottom w:val="single" w:sz="4" w:space="0" w:color="auto"/>
              <w:right w:val="single" w:sz="4" w:space="0" w:color="auto"/>
            </w:tcBorders>
            <w:shd w:val="clear" w:color="auto" w:fill="auto"/>
            <w:noWrap/>
            <w:vAlign w:val="center"/>
            <w:hideMark/>
          </w:tcPr>
          <w:p w14:paraId="7FA1B327" w14:textId="43B8274D"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18.68</w:t>
            </w:r>
          </w:p>
        </w:tc>
        <w:tc>
          <w:tcPr>
            <w:tcW w:w="945" w:type="dxa"/>
            <w:tcBorders>
              <w:top w:val="nil"/>
              <w:left w:val="nil"/>
              <w:bottom w:val="single" w:sz="4" w:space="0" w:color="auto"/>
              <w:right w:val="single" w:sz="4" w:space="0" w:color="auto"/>
            </w:tcBorders>
            <w:shd w:val="clear" w:color="auto" w:fill="auto"/>
            <w:noWrap/>
            <w:vAlign w:val="center"/>
            <w:hideMark/>
          </w:tcPr>
          <w:p w14:paraId="7962DF84" w14:textId="4D60391C"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29.09</w:t>
            </w:r>
          </w:p>
        </w:tc>
        <w:tc>
          <w:tcPr>
            <w:tcW w:w="947" w:type="dxa"/>
            <w:tcBorders>
              <w:top w:val="nil"/>
              <w:left w:val="nil"/>
              <w:bottom w:val="single" w:sz="4" w:space="0" w:color="auto"/>
              <w:right w:val="single" w:sz="4" w:space="0" w:color="auto"/>
            </w:tcBorders>
            <w:shd w:val="clear" w:color="auto" w:fill="auto"/>
            <w:noWrap/>
            <w:vAlign w:val="center"/>
            <w:hideMark/>
          </w:tcPr>
          <w:p w14:paraId="6125D100" w14:textId="4B51CE9F"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12.09</w:t>
            </w:r>
          </w:p>
        </w:tc>
      </w:tr>
      <w:tr w:rsidR="005813D3" w:rsidRPr="00E54D78" w14:paraId="23A4A748" w14:textId="77777777" w:rsidTr="005813D3">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77CCBA9F" w14:textId="77777777" w:rsidR="005813D3" w:rsidRPr="00E54D78" w:rsidRDefault="005813D3"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Mild Steel - Semi Finished Steel</w:t>
            </w:r>
          </w:p>
        </w:tc>
        <w:tc>
          <w:tcPr>
            <w:tcW w:w="876" w:type="dxa"/>
            <w:tcBorders>
              <w:top w:val="nil"/>
              <w:left w:val="nil"/>
              <w:bottom w:val="single" w:sz="4" w:space="0" w:color="auto"/>
              <w:right w:val="single" w:sz="4" w:space="0" w:color="auto"/>
            </w:tcBorders>
            <w:shd w:val="clear" w:color="auto" w:fill="auto"/>
            <w:noWrap/>
            <w:vAlign w:val="center"/>
            <w:hideMark/>
          </w:tcPr>
          <w:p w14:paraId="04204D18" w14:textId="77777777" w:rsidR="005813D3" w:rsidRDefault="005813D3"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1.27</w:t>
            </w:r>
          </w:p>
        </w:tc>
        <w:tc>
          <w:tcPr>
            <w:tcW w:w="1024" w:type="dxa"/>
            <w:tcBorders>
              <w:top w:val="nil"/>
              <w:left w:val="nil"/>
              <w:bottom w:val="single" w:sz="4" w:space="0" w:color="auto"/>
              <w:right w:val="single" w:sz="4" w:space="0" w:color="auto"/>
            </w:tcBorders>
            <w:shd w:val="clear" w:color="auto" w:fill="auto"/>
            <w:noWrap/>
            <w:vAlign w:val="center"/>
            <w:hideMark/>
          </w:tcPr>
          <w:p w14:paraId="663A4857" w14:textId="23FF7669"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129.0</w:t>
            </w:r>
          </w:p>
        </w:tc>
        <w:tc>
          <w:tcPr>
            <w:tcW w:w="889" w:type="dxa"/>
            <w:tcBorders>
              <w:top w:val="nil"/>
              <w:left w:val="nil"/>
              <w:bottom w:val="single" w:sz="4" w:space="0" w:color="auto"/>
              <w:right w:val="single" w:sz="4" w:space="0" w:color="auto"/>
            </w:tcBorders>
            <w:shd w:val="clear" w:color="auto" w:fill="auto"/>
            <w:noWrap/>
            <w:vAlign w:val="center"/>
            <w:hideMark/>
          </w:tcPr>
          <w:p w14:paraId="64F61B67" w14:textId="196D2758"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-0.43</w:t>
            </w:r>
          </w:p>
        </w:tc>
        <w:tc>
          <w:tcPr>
            <w:tcW w:w="947" w:type="dxa"/>
            <w:tcBorders>
              <w:top w:val="nil"/>
              <w:left w:val="nil"/>
              <w:bottom w:val="single" w:sz="4" w:space="0" w:color="auto"/>
              <w:right w:val="single" w:sz="4" w:space="0" w:color="auto"/>
            </w:tcBorders>
            <w:shd w:val="clear" w:color="auto" w:fill="auto"/>
            <w:noWrap/>
            <w:vAlign w:val="center"/>
            <w:hideMark/>
          </w:tcPr>
          <w:p w14:paraId="50862A8A" w14:textId="72036E15"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-3.80</w:t>
            </w:r>
          </w:p>
        </w:tc>
        <w:tc>
          <w:tcPr>
            <w:tcW w:w="945" w:type="dxa"/>
            <w:tcBorders>
              <w:top w:val="nil"/>
              <w:left w:val="nil"/>
              <w:bottom w:val="single" w:sz="4" w:space="0" w:color="auto"/>
              <w:right w:val="single" w:sz="4" w:space="0" w:color="auto"/>
            </w:tcBorders>
            <w:shd w:val="clear" w:color="auto" w:fill="auto"/>
            <w:noWrap/>
            <w:vAlign w:val="center"/>
            <w:hideMark/>
          </w:tcPr>
          <w:p w14:paraId="461ACE18" w14:textId="71B7EB6B"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21.66</w:t>
            </w:r>
          </w:p>
        </w:tc>
        <w:tc>
          <w:tcPr>
            <w:tcW w:w="947" w:type="dxa"/>
            <w:tcBorders>
              <w:top w:val="nil"/>
              <w:left w:val="nil"/>
              <w:bottom w:val="single" w:sz="4" w:space="0" w:color="auto"/>
              <w:right w:val="single" w:sz="4" w:space="0" w:color="auto"/>
            </w:tcBorders>
            <w:shd w:val="clear" w:color="auto" w:fill="auto"/>
            <w:noWrap/>
            <w:vAlign w:val="center"/>
            <w:hideMark/>
          </w:tcPr>
          <w:p w14:paraId="0D614005" w14:textId="2BCCC795"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14.75</w:t>
            </w:r>
          </w:p>
        </w:tc>
        <w:tc>
          <w:tcPr>
            <w:tcW w:w="945" w:type="dxa"/>
            <w:tcBorders>
              <w:top w:val="nil"/>
              <w:left w:val="nil"/>
              <w:bottom w:val="single" w:sz="4" w:space="0" w:color="auto"/>
              <w:right w:val="single" w:sz="4" w:space="0" w:color="auto"/>
            </w:tcBorders>
            <w:shd w:val="clear" w:color="auto" w:fill="auto"/>
            <w:noWrap/>
            <w:vAlign w:val="center"/>
            <w:hideMark/>
          </w:tcPr>
          <w:p w14:paraId="66E1B65D" w14:textId="3A88BD35"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23.41</w:t>
            </w:r>
          </w:p>
        </w:tc>
        <w:tc>
          <w:tcPr>
            <w:tcW w:w="947" w:type="dxa"/>
            <w:tcBorders>
              <w:top w:val="nil"/>
              <w:left w:val="nil"/>
              <w:bottom w:val="single" w:sz="4" w:space="0" w:color="auto"/>
              <w:right w:val="single" w:sz="4" w:space="0" w:color="auto"/>
            </w:tcBorders>
            <w:shd w:val="clear" w:color="auto" w:fill="auto"/>
            <w:noWrap/>
            <w:vAlign w:val="center"/>
            <w:hideMark/>
          </w:tcPr>
          <w:p w14:paraId="7C1DF09D" w14:textId="72AB79A4"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10.73</w:t>
            </w:r>
          </w:p>
        </w:tc>
      </w:tr>
      <w:tr w:rsidR="005813D3" w:rsidRPr="00E54D78" w14:paraId="6ABDA83C" w14:textId="77777777" w:rsidTr="005813D3">
        <w:trPr>
          <w:trHeight w:val="504"/>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7EB22C86" w14:textId="77777777" w:rsidR="005813D3" w:rsidRPr="00E54D78" w:rsidRDefault="005813D3"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Mf/o Fabricated Metal Products, Except Machinery and Equipment</w:t>
            </w:r>
          </w:p>
        </w:tc>
        <w:tc>
          <w:tcPr>
            <w:tcW w:w="876" w:type="dxa"/>
            <w:tcBorders>
              <w:top w:val="nil"/>
              <w:left w:val="nil"/>
              <w:bottom w:val="single" w:sz="4" w:space="0" w:color="auto"/>
              <w:right w:val="single" w:sz="4" w:space="0" w:color="auto"/>
            </w:tcBorders>
            <w:shd w:val="clear" w:color="auto" w:fill="auto"/>
            <w:noWrap/>
            <w:vAlign w:val="center"/>
            <w:hideMark/>
          </w:tcPr>
          <w:p w14:paraId="146319CD" w14:textId="77777777" w:rsidR="005813D3" w:rsidRDefault="005813D3" w:rsidP="00AE6C7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3.15</w:t>
            </w:r>
          </w:p>
        </w:tc>
        <w:tc>
          <w:tcPr>
            <w:tcW w:w="1024" w:type="dxa"/>
            <w:tcBorders>
              <w:top w:val="nil"/>
              <w:left w:val="nil"/>
              <w:bottom w:val="single" w:sz="4" w:space="0" w:color="auto"/>
              <w:right w:val="single" w:sz="4" w:space="0" w:color="auto"/>
            </w:tcBorders>
            <w:shd w:val="clear" w:color="auto" w:fill="auto"/>
            <w:noWrap/>
            <w:vAlign w:val="center"/>
            <w:hideMark/>
          </w:tcPr>
          <w:p w14:paraId="38E19089" w14:textId="6FC5FE93"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139.3</w:t>
            </w:r>
          </w:p>
        </w:tc>
        <w:tc>
          <w:tcPr>
            <w:tcW w:w="889" w:type="dxa"/>
            <w:tcBorders>
              <w:top w:val="nil"/>
              <w:left w:val="nil"/>
              <w:bottom w:val="single" w:sz="4" w:space="0" w:color="auto"/>
              <w:right w:val="single" w:sz="4" w:space="0" w:color="auto"/>
            </w:tcBorders>
            <w:shd w:val="clear" w:color="auto" w:fill="auto"/>
            <w:noWrap/>
            <w:vAlign w:val="center"/>
            <w:hideMark/>
          </w:tcPr>
          <w:p w14:paraId="4072A10D" w14:textId="1AC8264C"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0.79</w:t>
            </w:r>
          </w:p>
        </w:tc>
        <w:tc>
          <w:tcPr>
            <w:tcW w:w="947" w:type="dxa"/>
            <w:tcBorders>
              <w:top w:val="nil"/>
              <w:left w:val="nil"/>
              <w:bottom w:val="single" w:sz="4" w:space="0" w:color="auto"/>
              <w:right w:val="single" w:sz="4" w:space="0" w:color="auto"/>
            </w:tcBorders>
            <w:shd w:val="clear" w:color="auto" w:fill="auto"/>
            <w:noWrap/>
            <w:vAlign w:val="center"/>
            <w:hideMark/>
          </w:tcPr>
          <w:p w14:paraId="08993BEE" w14:textId="2D42D996"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-0.29</w:t>
            </w:r>
          </w:p>
        </w:tc>
        <w:tc>
          <w:tcPr>
            <w:tcW w:w="945" w:type="dxa"/>
            <w:tcBorders>
              <w:top w:val="nil"/>
              <w:left w:val="nil"/>
              <w:bottom w:val="single" w:sz="4" w:space="0" w:color="auto"/>
              <w:right w:val="single" w:sz="4" w:space="0" w:color="auto"/>
            </w:tcBorders>
            <w:shd w:val="clear" w:color="auto" w:fill="auto"/>
            <w:noWrap/>
            <w:vAlign w:val="center"/>
            <w:hideMark/>
          </w:tcPr>
          <w:p w14:paraId="799CC285" w14:textId="7D18F614"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10.31</w:t>
            </w:r>
          </w:p>
        </w:tc>
        <w:tc>
          <w:tcPr>
            <w:tcW w:w="947" w:type="dxa"/>
            <w:tcBorders>
              <w:top w:val="nil"/>
              <w:left w:val="nil"/>
              <w:bottom w:val="single" w:sz="4" w:space="0" w:color="auto"/>
              <w:right w:val="single" w:sz="4" w:space="0" w:color="auto"/>
            </w:tcBorders>
            <w:shd w:val="clear" w:color="auto" w:fill="auto"/>
            <w:noWrap/>
            <w:vAlign w:val="center"/>
            <w:hideMark/>
          </w:tcPr>
          <w:p w14:paraId="0DDF56D7" w14:textId="7E1CAC10"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10.94</w:t>
            </w:r>
          </w:p>
        </w:tc>
        <w:tc>
          <w:tcPr>
            <w:tcW w:w="945" w:type="dxa"/>
            <w:tcBorders>
              <w:top w:val="nil"/>
              <w:left w:val="nil"/>
              <w:bottom w:val="single" w:sz="4" w:space="0" w:color="auto"/>
              <w:right w:val="single" w:sz="4" w:space="0" w:color="auto"/>
            </w:tcBorders>
            <w:shd w:val="clear" w:color="auto" w:fill="auto"/>
            <w:noWrap/>
            <w:vAlign w:val="center"/>
            <w:hideMark/>
          </w:tcPr>
          <w:p w14:paraId="4C132695" w14:textId="3D8796EC"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12.04</w:t>
            </w:r>
          </w:p>
        </w:tc>
        <w:tc>
          <w:tcPr>
            <w:tcW w:w="947" w:type="dxa"/>
            <w:tcBorders>
              <w:top w:val="nil"/>
              <w:left w:val="nil"/>
              <w:bottom w:val="single" w:sz="4" w:space="0" w:color="auto"/>
              <w:right w:val="single" w:sz="4" w:space="0" w:color="auto"/>
            </w:tcBorders>
            <w:shd w:val="clear" w:color="auto" w:fill="auto"/>
            <w:noWrap/>
            <w:vAlign w:val="center"/>
            <w:hideMark/>
          </w:tcPr>
          <w:p w14:paraId="15BC0FFA" w14:textId="73B95FF7" w:rsidR="005813D3" w:rsidRPr="00AE6C71" w:rsidRDefault="005813D3" w:rsidP="005813D3">
            <w:pPr>
              <w:autoSpaceDE w:val="0"/>
              <w:autoSpaceDN w:val="0"/>
              <w:adjustRightInd w:val="0"/>
              <w:spacing w:after="0" w:line="240" w:lineRule="auto"/>
              <w:jc w:val="center"/>
              <w:rPr>
                <w:rFonts w:ascii="Times New Roman" w:hAnsi="Times New Roman" w:cs="Times New Roman"/>
                <w:color w:val="000000"/>
                <w:sz w:val="20"/>
                <w:szCs w:val="20"/>
                <w:lang w:val="en-US" w:bidi="hi-IN"/>
              </w:rPr>
            </w:pPr>
            <w:r w:rsidRPr="005813D3">
              <w:rPr>
                <w:rFonts w:ascii="Times New Roman" w:hAnsi="Times New Roman" w:cs="Times New Roman"/>
                <w:color w:val="000000"/>
                <w:sz w:val="20"/>
                <w:szCs w:val="20"/>
                <w:lang w:val="en-US" w:bidi="hi-IN"/>
              </w:rPr>
              <w:t>9.25</w:t>
            </w:r>
          </w:p>
        </w:tc>
      </w:tr>
    </w:tbl>
    <w:p w14:paraId="08EBEB67" w14:textId="77777777" w:rsidR="00A93A19" w:rsidRPr="00E54D78" w:rsidRDefault="00A93A19" w:rsidP="00A93A19">
      <w:pPr>
        <w:rPr>
          <w:rFonts w:ascii="Times New Roman" w:hAnsi="Times New Roman" w:cs="Times New Roman"/>
          <w:bCs/>
          <w:i/>
          <w:sz w:val="20"/>
          <w:szCs w:val="20"/>
        </w:rPr>
      </w:pPr>
      <w:r w:rsidRPr="00E54D78">
        <w:rPr>
          <w:rFonts w:ascii="Times New Roman" w:hAnsi="Times New Roman" w:cs="Times New Roman"/>
          <w:bCs/>
          <w:i/>
          <w:sz w:val="20"/>
          <w:szCs w:val="20"/>
        </w:rPr>
        <w:t>Note: * = Provisional, Mf/o = Manufacture of</w:t>
      </w:r>
    </w:p>
    <w:p w14:paraId="5DB28D95" w14:textId="77777777" w:rsidR="00A93A19" w:rsidRPr="002C11C2" w:rsidRDefault="00A93A19" w:rsidP="002C11C2">
      <w:pPr>
        <w:spacing w:after="0" w:line="240" w:lineRule="auto"/>
        <w:jc w:val="right"/>
        <w:rPr>
          <w:rFonts w:ascii="Times New Roman" w:eastAsia="Times New Roman" w:hAnsi="Times New Roman" w:cs="Times New Roman"/>
          <w:b/>
          <w:bCs/>
          <w:sz w:val="20"/>
          <w:szCs w:val="20"/>
        </w:rPr>
      </w:pPr>
      <w:r w:rsidRPr="002C11C2">
        <w:rPr>
          <w:rFonts w:ascii="Times New Roman" w:eastAsia="Times New Roman" w:hAnsi="Times New Roman" w:cs="Times New Roman"/>
          <w:b/>
          <w:bCs/>
          <w:sz w:val="20"/>
          <w:szCs w:val="20"/>
        </w:rPr>
        <w:lastRenderedPageBreak/>
        <w:t>Annex-II</w:t>
      </w:r>
    </w:p>
    <w:tbl>
      <w:tblPr>
        <w:tblW w:w="104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80"/>
        <w:gridCol w:w="935"/>
        <w:gridCol w:w="886"/>
        <w:gridCol w:w="850"/>
        <w:gridCol w:w="961"/>
        <w:gridCol w:w="992"/>
        <w:gridCol w:w="992"/>
        <w:gridCol w:w="1045"/>
      </w:tblGrid>
      <w:tr w:rsidR="00A93A19" w:rsidRPr="002C11C2" w14:paraId="2276BB38" w14:textId="77777777" w:rsidTr="0041489F">
        <w:trPr>
          <w:trHeight w:val="346"/>
          <w:jc w:val="center"/>
        </w:trPr>
        <w:tc>
          <w:tcPr>
            <w:tcW w:w="3780" w:type="dxa"/>
            <w:vMerge w:val="restart"/>
            <w:shd w:val="clear" w:color="auto" w:fill="auto"/>
            <w:vAlign w:val="center"/>
            <w:hideMark/>
          </w:tcPr>
          <w:p w14:paraId="25EE6BB1" w14:textId="77777777" w:rsidR="00A93A19" w:rsidRPr="002C11C2" w:rsidRDefault="00A93A19" w:rsidP="00A93A19">
            <w:pPr>
              <w:spacing w:after="0" w:line="240" w:lineRule="auto"/>
              <w:jc w:val="center"/>
              <w:rPr>
                <w:rFonts w:ascii="Times New Roman" w:eastAsia="Times New Roman" w:hAnsi="Times New Roman" w:cs="Times New Roman"/>
                <w:b/>
                <w:bCs/>
                <w:sz w:val="20"/>
                <w:szCs w:val="20"/>
              </w:rPr>
            </w:pPr>
            <w:r w:rsidRPr="002C11C2">
              <w:rPr>
                <w:rFonts w:ascii="Times New Roman" w:eastAsia="Times New Roman" w:hAnsi="Times New Roman" w:cs="Times New Roman"/>
                <w:b/>
                <w:bCs/>
                <w:sz w:val="20"/>
                <w:szCs w:val="20"/>
              </w:rPr>
              <w:t>Commodities/Major Groups/Groups/Sub-Groups/Items</w:t>
            </w:r>
          </w:p>
        </w:tc>
        <w:tc>
          <w:tcPr>
            <w:tcW w:w="935" w:type="dxa"/>
            <w:vMerge w:val="restart"/>
            <w:shd w:val="clear" w:color="auto" w:fill="auto"/>
            <w:vAlign w:val="center"/>
            <w:hideMark/>
          </w:tcPr>
          <w:p w14:paraId="46A6219E" w14:textId="77777777" w:rsidR="00A93A19" w:rsidRPr="002C11C2" w:rsidRDefault="00A93A19" w:rsidP="00A93A19">
            <w:pPr>
              <w:spacing w:after="0" w:line="240" w:lineRule="auto"/>
              <w:jc w:val="center"/>
              <w:rPr>
                <w:rFonts w:ascii="Times New Roman" w:eastAsia="Times New Roman" w:hAnsi="Times New Roman" w:cs="Times New Roman"/>
                <w:b/>
                <w:bCs/>
                <w:sz w:val="20"/>
                <w:szCs w:val="20"/>
              </w:rPr>
            </w:pPr>
            <w:r w:rsidRPr="002C11C2">
              <w:rPr>
                <w:rFonts w:ascii="Times New Roman" w:eastAsia="Times New Roman" w:hAnsi="Times New Roman" w:cs="Times New Roman"/>
                <w:b/>
                <w:bCs/>
                <w:sz w:val="20"/>
                <w:szCs w:val="20"/>
              </w:rPr>
              <w:t>Weight</w:t>
            </w:r>
          </w:p>
        </w:tc>
        <w:tc>
          <w:tcPr>
            <w:tcW w:w="5726" w:type="dxa"/>
            <w:gridSpan w:val="6"/>
            <w:shd w:val="clear" w:color="auto" w:fill="auto"/>
            <w:vAlign w:val="center"/>
            <w:hideMark/>
          </w:tcPr>
          <w:p w14:paraId="6E648CB4" w14:textId="77777777" w:rsidR="00A93A19" w:rsidRPr="002C11C2" w:rsidRDefault="00A93A19" w:rsidP="00A93A19">
            <w:pPr>
              <w:spacing w:after="0" w:line="240" w:lineRule="auto"/>
              <w:jc w:val="center"/>
              <w:rPr>
                <w:rFonts w:ascii="Times New Roman" w:eastAsia="Times New Roman" w:hAnsi="Times New Roman" w:cs="Times New Roman"/>
                <w:b/>
                <w:bCs/>
                <w:sz w:val="20"/>
                <w:szCs w:val="20"/>
              </w:rPr>
            </w:pPr>
            <w:r w:rsidRPr="002C11C2">
              <w:rPr>
                <w:rFonts w:ascii="Times New Roman" w:eastAsia="Times New Roman" w:hAnsi="Times New Roman" w:cs="Times New Roman"/>
                <w:b/>
                <w:bCs/>
                <w:sz w:val="20"/>
                <w:szCs w:val="20"/>
              </w:rPr>
              <w:t>WPI based inflation figures for last 6 months</w:t>
            </w:r>
          </w:p>
        </w:tc>
      </w:tr>
      <w:tr w:rsidR="0041489F" w:rsidRPr="002C11C2" w14:paraId="12A29E5A" w14:textId="77777777" w:rsidTr="0041489F">
        <w:trPr>
          <w:trHeight w:val="70"/>
          <w:jc w:val="center"/>
        </w:trPr>
        <w:tc>
          <w:tcPr>
            <w:tcW w:w="3780" w:type="dxa"/>
            <w:vMerge/>
            <w:vAlign w:val="center"/>
            <w:hideMark/>
          </w:tcPr>
          <w:p w14:paraId="3FF9277D" w14:textId="77777777" w:rsidR="0041489F" w:rsidRPr="002C11C2" w:rsidRDefault="0041489F" w:rsidP="00A93A19">
            <w:pPr>
              <w:spacing w:after="0" w:line="240" w:lineRule="auto"/>
              <w:rPr>
                <w:rFonts w:ascii="Times New Roman" w:eastAsia="Times New Roman" w:hAnsi="Times New Roman" w:cs="Times New Roman"/>
                <w:b/>
                <w:bCs/>
                <w:sz w:val="20"/>
                <w:szCs w:val="20"/>
              </w:rPr>
            </w:pPr>
          </w:p>
        </w:tc>
        <w:tc>
          <w:tcPr>
            <w:tcW w:w="935" w:type="dxa"/>
            <w:vMerge/>
            <w:vAlign w:val="center"/>
            <w:hideMark/>
          </w:tcPr>
          <w:p w14:paraId="546CBF93" w14:textId="77777777" w:rsidR="0041489F" w:rsidRPr="002C11C2" w:rsidRDefault="0041489F" w:rsidP="00A93A19">
            <w:pPr>
              <w:spacing w:after="0" w:line="240" w:lineRule="auto"/>
              <w:rPr>
                <w:rFonts w:ascii="Times New Roman" w:eastAsia="Times New Roman" w:hAnsi="Times New Roman" w:cs="Times New Roman"/>
                <w:b/>
                <w:bCs/>
                <w:sz w:val="20"/>
                <w:szCs w:val="20"/>
              </w:rPr>
            </w:pPr>
          </w:p>
        </w:tc>
        <w:tc>
          <w:tcPr>
            <w:tcW w:w="886" w:type="dxa"/>
            <w:shd w:val="clear" w:color="auto" w:fill="auto"/>
            <w:noWrap/>
            <w:hideMark/>
          </w:tcPr>
          <w:p w14:paraId="6AFE4A15" w14:textId="45682263" w:rsidR="0041489F" w:rsidRPr="00D34990" w:rsidRDefault="0041489F" w:rsidP="00284A6D">
            <w:pPr>
              <w:spacing w:after="0" w:line="240" w:lineRule="auto"/>
              <w:jc w:val="center"/>
              <w:rPr>
                <w:rFonts w:ascii="Times New Roman" w:eastAsia="Times New Roman" w:hAnsi="Times New Roman" w:cs="Times New Roman"/>
                <w:b/>
                <w:bCs/>
                <w:color w:val="000000"/>
                <w:sz w:val="20"/>
                <w:szCs w:val="20"/>
              </w:rPr>
            </w:pPr>
            <w:r w:rsidRPr="00D34990">
              <w:rPr>
                <w:rFonts w:ascii="Times New Roman" w:eastAsia="Times New Roman" w:hAnsi="Times New Roman" w:cs="Times New Roman"/>
                <w:b/>
                <w:bCs/>
                <w:color w:val="000000"/>
                <w:sz w:val="20"/>
                <w:szCs w:val="20"/>
              </w:rPr>
              <w:t>Jan-22</w:t>
            </w:r>
          </w:p>
        </w:tc>
        <w:tc>
          <w:tcPr>
            <w:tcW w:w="850" w:type="dxa"/>
            <w:shd w:val="clear" w:color="auto" w:fill="auto"/>
            <w:noWrap/>
          </w:tcPr>
          <w:p w14:paraId="386D061C" w14:textId="46FBFECA" w:rsidR="0041489F" w:rsidRPr="00D34990" w:rsidRDefault="0041489F" w:rsidP="00284A6D">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Feb-22</w:t>
            </w:r>
          </w:p>
        </w:tc>
        <w:tc>
          <w:tcPr>
            <w:tcW w:w="961" w:type="dxa"/>
            <w:shd w:val="clear" w:color="auto" w:fill="auto"/>
            <w:noWrap/>
          </w:tcPr>
          <w:p w14:paraId="49902B06" w14:textId="4C6A6885" w:rsidR="0041489F" w:rsidRPr="00D34990" w:rsidRDefault="0041489F" w:rsidP="00284A6D">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Mar-22</w:t>
            </w:r>
          </w:p>
        </w:tc>
        <w:tc>
          <w:tcPr>
            <w:tcW w:w="992" w:type="dxa"/>
            <w:shd w:val="clear" w:color="auto" w:fill="auto"/>
            <w:noWrap/>
          </w:tcPr>
          <w:p w14:paraId="3ACF70A1" w14:textId="1818CAC7" w:rsidR="0041489F" w:rsidRPr="00D34990" w:rsidRDefault="0041489F" w:rsidP="00284A6D">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Apr-22</w:t>
            </w:r>
          </w:p>
        </w:tc>
        <w:tc>
          <w:tcPr>
            <w:tcW w:w="992" w:type="dxa"/>
            <w:shd w:val="clear" w:color="auto" w:fill="auto"/>
            <w:noWrap/>
          </w:tcPr>
          <w:p w14:paraId="43209619" w14:textId="78BA4ED0" w:rsidR="0041489F" w:rsidRPr="00D34990" w:rsidRDefault="0041489F" w:rsidP="00284A6D">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May-22*</w:t>
            </w:r>
          </w:p>
        </w:tc>
        <w:tc>
          <w:tcPr>
            <w:tcW w:w="1045" w:type="dxa"/>
            <w:shd w:val="clear" w:color="auto" w:fill="auto"/>
            <w:noWrap/>
          </w:tcPr>
          <w:p w14:paraId="542B0D1B" w14:textId="758306A8" w:rsidR="0041489F" w:rsidRPr="00D34990" w:rsidRDefault="0041489F" w:rsidP="00D34990">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Jun-22*</w:t>
            </w:r>
          </w:p>
        </w:tc>
      </w:tr>
      <w:tr w:rsidR="0041489F" w:rsidRPr="002C11C2" w14:paraId="09EB29D5" w14:textId="77777777" w:rsidTr="0041489F">
        <w:trPr>
          <w:trHeight w:hRule="exact" w:val="283"/>
          <w:jc w:val="center"/>
        </w:trPr>
        <w:tc>
          <w:tcPr>
            <w:tcW w:w="3780" w:type="dxa"/>
            <w:shd w:val="clear" w:color="auto" w:fill="auto"/>
            <w:vAlign w:val="center"/>
            <w:hideMark/>
          </w:tcPr>
          <w:p w14:paraId="03A1987F" w14:textId="77777777" w:rsidR="0041489F" w:rsidRPr="002C11C2" w:rsidRDefault="0041489F" w:rsidP="002F2F11">
            <w:pPr>
              <w:spacing w:after="0" w:line="240" w:lineRule="auto"/>
              <w:rPr>
                <w:rFonts w:ascii="Times New Roman" w:eastAsia="Times New Roman" w:hAnsi="Times New Roman" w:cs="Times New Roman"/>
                <w:b/>
                <w:bCs/>
                <w:sz w:val="20"/>
                <w:szCs w:val="20"/>
              </w:rPr>
            </w:pPr>
            <w:r w:rsidRPr="002C11C2">
              <w:rPr>
                <w:rFonts w:ascii="Times New Roman" w:eastAsia="Times New Roman" w:hAnsi="Times New Roman" w:cs="Times New Roman"/>
                <w:b/>
                <w:bCs/>
                <w:sz w:val="20"/>
                <w:szCs w:val="20"/>
              </w:rPr>
              <w:t>ALL COMMODITIES</w:t>
            </w:r>
          </w:p>
        </w:tc>
        <w:tc>
          <w:tcPr>
            <w:tcW w:w="935" w:type="dxa"/>
            <w:shd w:val="clear" w:color="auto" w:fill="auto"/>
            <w:vAlign w:val="center"/>
            <w:hideMark/>
          </w:tcPr>
          <w:p w14:paraId="696403A5" w14:textId="77777777" w:rsidR="0041489F" w:rsidRPr="002C11C2" w:rsidRDefault="0041489F" w:rsidP="00AE6C71">
            <w:pPr>
              <w:spacing w:after="0" w:line="240" w:lineRule="auto"/>
              <w:contextualSpacing/>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100</w:t>
            </w:r>
            <w:r>
              <w:rPr>
                <w:rFonts w:ascii="Times New Roman" w:eastAsia="Times New Roman" w:hAnsi="Times New Roman" w:cs="Times New Roman"/>
                <w:sz w:val="20"/>
                <w:szCs w:val="20"/>
              </w:rPr>
              <w:t>.0</w:t>
            </w:r>
          </w:p>
        </w:tc>
        <w:tc>
          <w:tcPr>
            <w:tcW w:w="886" w:type="dxa"/>
            <w:shd w:val="clear" w:color="auto" w:fill="auto"/>
            <w:vAlign w:val="center"/>
            <w:hideMark/>
          </w:tcPr>
          <w:p w14:paraId="3CECC408" w14:textId="12E6FF3E"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13.68</w:t>
            </w:r>
          </w:p>
        </w:tc>
        <w:tc>
          <w:tcPr>
            <w:tcW w:w="850" w:type="dxa"/>
            <w:shd w:val="clear" w:color="auto" w:fill="auto"/>
            <w:vAlign w:val="center"/>
            <w:hideMark/>
          </w:tcPr>
          <w:p w14:paraId="622940BE" w14:textId="5ADA9217"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13.43</w:t>
            </w:r>
          </w:p>
        </w:tc>
        <w:tc>
          <w:tcPr>
            <w:tcW w:w="961" w:type="dxa"/>
            <w:shd w:val="clear" w:color="auto" w:fill="auto"/>
            <w:vAlign w:val="center"/>
            <w:hideMark/>
          </w:tcPr>
          <w:p w14:paraId="63A5B10F" w14:textId="7E1B9D68"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14.63</w:t>
            </w:r>
          </w:p>
        </w:tc>
        <w:tc>
          <w:tcPr>
            <w:tcW w:w="992" w:type="dxa"/>
            <w:shd w:val="clear" w:color="auto" w:fill="auto"/>
            <w:vAlign w:val="center"/>
            <w:hideMark/>
          </w:tcPr>
          <w:p w14:paraId="668665D6" w14:textId="3E46C454"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15.38</w:t>
            </w:r>
          </w:p>
        </w:tc>
        <w:tc>
          <w:tcPr>
            <w:tcW w:w="992" w:type="dxa"/>
            <w:shd w:val="clear" w:color="auto" w:fill="auto"/>
            <w:vAlign w:val="center"/>
            <w:hideMark/>
          </w:tcPr>
          <w:p w14:paraId="4CFDB755" w14:textId="1A16AA6A"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15.88</w:t>
            </w:r>
          </w:p>
        </w:tc>
        <w:tc>
          <w:tcPr>
            <w:tcW w:w="1045" w:type="dxa"/>
            <w:shd w:val="clear" w:color="auto" w:fill="auto"/>
            <w:vAlign w:val="center"/>
            <w:hideMark/>
          </w:tcPr>
          <w:p w14:paraId="3C6F03A2" w14:textId="423676BE"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15.18</w:t>
            </w:r>
          </w:p>
        </w:tc>
      </w:tr>
      <w:tr w:rsidR="0041489F" w:rsidRPr="002C11C2" w14:paraId="5ADA2A5A" w14:textId="77777777" w:rsidTr="0041489F">
        <w:trPr>
          <w:trHeight w:hRule="exact" w:val="283"/>
          <w:jc w:val="center"/>
        </w:trPr>
        <w:tc>
          <w:tcPr>
            <w:tcW w:w="3780" w:type="dxa"/>
            <w:shd w:val="clear" w:color="auto" w:fill="auto"/>
            <w:vAlign w:val="center"/>
            <w:hideMark/>
          </w:tcPr>
          <w:p w14:paraId="1DB08AE6" w14:textId="77777777" w:rsidR="0041489F" w:rsidRPr="002C11C2" w:rsidRDefault="0041489F" w:rsidP="002F2F11">
            <w:pPr>
              <w:spacing w:after="0" w:line="240" w:lineRule="auto"/>
              <w:rPr>
                <w:rFonts w:ascii="Times New Roman" w:eastAsia="Times New Roman" w:hAnsi="Times New Roman" w:cs="Times New Roman"/>
                <w:b/>
                <w:bCs/>
                <w:sz w:val="20"/>
                <w:szCs w:val="20"/>
              </w:rPr>
            </w:pPr>
            <w:r w:rsidRPr="002C11C2">
              <w:rPr>
                <w:rFonts w:ascii="Times New Roman" w:eastAsia="Times New Roman" w:hAnsi="Times New Roman" w:cs="Times New Roman"/>
                <w:b/>
                <w:bCs/>
                <w:sz w:val="20"/>
                <w:szCs w:val="20"/>
              </w:rPr>
              <w:t>I. PRIMARY ARTICLES</w:t>
            </w:r>
          </w:p>
        </w:tc>
        <w:tc>
          <w:tcPr>
            <w:tcW w:w="935" w:type="dxa"/>
            <w:shd w:val="clear" w:color="auto" w:fill="auto"/>
            <w:vAlign w:val="center"/>
            <w:hideMark/>
          </w:tcPr>
          <w:p w14:paraId="18CD6E14" w14:textId="77777777" w:rsidR="0041489F" w:rsidRPr="002C11C2" w:rsidRDefault="0041489F" w:rsidP="00AE6C71">
            <w:pPr>
              <w:spacing w:after="0" w:line="240" w:lineRule="auto"/>
              <w:contextualSpacing/>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22.62</w:t>
            </w:r>
          </w:p>
        </w:tc>
        <w:tc>
          <w:tcPr>
            <w:tcW w:w="886" w:type="dxa"/>
            <w:shd w:val="clear" w:color="auto" w:fill="auto"/>
            <w:vAlign w:val="center"/>
            <w:hideMark/>
          </w:tcPr>
          <w:p w14:paraId="1C04A48C" w14:textId="56406B56"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15.60</w:t>
            </w:r>
          </w:p>
        </w:tc>
        <w:tc>
          <w:tcPr>
            <w:tcW w:w="850" w:type="dxa"/>
            <w:shd w:val="clear" w:color="auto" w:fill="auto"/>
            <w:vAlign w:val="center"/>
            <w:hideMark/>
          </w:tcPr>
          <w:p w14:paraId="792959EF" w14:textId="64944612"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13.87</w:t>
            </w:r>
          </w:p>
        </w:tc>
        <w:tc>
          <w:tcPr>
            <w:tcW w:w="961" w:type="dxa"/>
            <w:shd w:val="clear" w:color="auto" w:fill="auto"/>
            <w:vAlign w:val="center"/>
            <w:hideMark/>
          </w:tcPr>
          <w:p w14:paraId="426C262D" w14:textId="6CB88C38"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15.94</w:t>
            </w:r>
          </w:p>
        </w:tc>
        <w:tc>
          <w:tcPr>
            <w:tcW w:w="992" w:type="dxa"/>
            <w:shd w:val="clear" w:color="auto" w:fill="auto"/>
            <w:vAlign w:val="center"/>
            <w:hideMark/>
          </w:tcPr>
          <w:p w14:paraId="4A016C08" w14:textId="2DA25C63"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15.18</w:t>
            </w:r>
          </w:p>
        </w:tc>
        <w:tc>
          <w:tcPr>
            <w:tcW w:w="992" w:type="dxa"/>
            <w:shd w:val="clear" w:color="auto" w:fill="auto"/>
            <w:vAlign w:val="center"/>
            <w:hideMark/>
          </w:tcPr>
          <w:p w14:paraId="339A4706" w14:textId="6272EF5B"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19.71</w:t>
            </w:r>
          </w:p>
        </w:tc>
        <w:tc>
          <w:tcPr>
            <w:tcW w:w="1045" w:type="dxa"/>
            <w:shd w:val="clear" w:color="auto" w:fill="auto"/>
            <w:vAlign w:val="center"/>
            <w:hideMark/>
          </w:tcPr>
          <w:p w14:paraId="40A37C09" w14:textId="5E1FCB99"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19.22</w:t>
            </w:r>
          </w:p>
        </w:tc>
      </w:tr>
      <w:tr w:rsidR="0041489F" w:rsidRPr="002C11C2" w14:paraId="029CCF02" w14:textId="77777777" w:rsidTr="0041489F">
        <w:trPr>
          <w:trHeight w:hRule="exact" w:val="283"/>
          <w:jc w:val="center"/>
        </w:trPr>
        <w:tc>
          <w:tcPr>
            <w:tcW w:w="3780" w:type="dxa"/>
            <w:shd w:val="clear" w:color="auto" w:fill="auto"/>
            <w:vAlign w:val="center"/>
            <w:hideMark/>
          </w:tcPr>
          <w:p w14:paraId="7E97AAAA" w14:textId="77777777" w:rsidR="0041489F" w:rsidRPr="002C11C2" w:rsidRDefault="0041489F"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A. Food Articles</w:t>
            </w:r>
          </w:p>
        </w:tc>
        <w:tc>
          <w:tcPr>
            <w:tcW w:w="935" w:type="dxa"/>
            <w:shd w:val="clear" w:color="auto" w:fill="auto"/>
            <w:vAlign w:val="center"/>
            <w:hideMark/>
          </w:tcPr>
          <w:p w14:paraId="1B7B3226" w14:textId="77777777" w:rsidR="0041489F" w:rsidRPr="002C11C2" w:rsidRDefault="0041489F" w:rsidP="00AE6C71">
            <w:pPr>
              <w:spacing w:after="0" w:line="240" w:lineRule="auto"/>
              <w:contextualSpacing/>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15.26</w:t>
            </w:r>
          </w:p>
        </w:tc>
        <w:tc>
          <w:tcPr>
            <w:tcW w:w="886" w:type="dxa"/>
            <w:shd w:val="clear" w:color="auto" w:fill="auto"/>
            <w:vAlign w:val="center"/>
            <w:hideMark/>
          </w:tcPr>
          <w:p w14:paraId="603F8EFB" w14:textId="1EF10714"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10.40</w:t>
            </w:r>
          </w:p>
        </w:tc>
        <w:tc>
          <w:tcPr>
            <w:tcW w:w="850" w:type="dxa"/>
            <w:shd w:val="clear" w:color="auto" w:fill="auto"/>
            <w:vAlign w:val="center"/>
            <w:hideMark/>
          </w:tcPr>
          <w:p w14:paraId="015D0F59" w14:textId="3A22BA2A"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8.19</w:t>
            </w:r>
          </w:p>
        </w:tc>
        <w:tc>
          <w:tcPr>
            <w:tcW w:w="961" w:type="dxa"/>
            <w:shd w:val="clear" w:color="auto" w:fill="auto"/>
            <w:vAlign w:val="center"/>
            <w:hideMark/>
          </w:tcPr>
          <w:p w14:paraId="6A228CD7" w14:textId="536A362C"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8.44</w:t>
            </w:r>
          </w:p>
        </w:tc>
        <w:tc>
          <w:tcPr>
            <w:tcW w:w="992" w:type="dxa"/>
            <w:shd w:val="clear" w:color="auto" w:fill="auto"/>
            <w:vAlign w:val="center"/>
            <w:hideMark/>
          </w:tcPr>
          <w:p w14:paraId="4A820732" w14:textId="078C9496"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8.48</w:t>
            </w:r>
          </w:p>
        </w:tc>
        <w:tc>
          <w:tcPr>
            <w:tcW w:w="992" w:type="dxa"/>
            <w:shd w:val="clear" w:color="auto" w:fill="auto"/>
            <w:vAlign w:val="center"/>
            <w:hideMark/>
          </w:tcPr>
          <w:p w14:paraId="795AEE77" w14:textId="50D019D6"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12.34</w:t>
            </w:r>
          </w:p>
        </w:tc>
        <w:tc>
          <w:tcPr>
            <w:tcW w:w="1045" w:type="dxa"/>
            <w:shd w:val="clear" w:color="auto" w:fill="auto"/>
            <w:vAlign w:val="center"/>
            <w:hideMark/>
          </w:tcPr>
          <w:p w14:paraId="307B3B40" w14:textId="63265AAD"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14.39</w:t>
            </w:r>
          </w:p>
        </w:tc>
      </w:tr>
      <w:tr w:rsidR="0041489F" w:rsidRPr="002C11C2" w14:paraId="15259ACE" w14:textId="77777777" w:rsidTr="0041489F">
        <w:trPr>
          <w:trHeight w:hRule="exact" w:val="283"/>
          <w:jc w:val="center"/>
        </w:trPr>
        <w:tc>
          <w:tcPr>
            <w:tcW w:w="3780" w:type="dxa"/>
            <w:shd w:val="clear" w:color="auto" w:fill="auto"/>
            <w:vAlign w:val="center"/>
            <w:hideMark/>
          </w:tcPr>
          <w:p w14:paraId="54BE4183" w14:textId="77777777" w:rsidR="0041489F" w:rsidRPr="002C11C2" w:rsidRDefault="0041489F"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Cereals</w:t>
            </w:r>
          </w:p>
        </w:tc>
        <w:tc>
          <w:tcPr>
            <w:tcW w:w="935" w:type="dxa"/>
            <w:shd w:val="clear" w:color="auto" w:fill="auto"/>
            <w:vAlign w:val="center"/>
            <w:hideMark/>
          </w:tcPr>
          <w:p w14:paraId="21E42ADE" w14:textId="77777777" w:rsidR="0041489F" w:rsidRPr="002C11C2" w:rsidRDefault="0041489F" w:rsidP="00AE6C71">
            <w:pPr>
              <w:spacing w:after="0" w:line="240" w:lineRule="auto"/>
              <w:contextualSpacing/>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2.82</w:t>
            </w:r>
          </w:p>
        </w:tc>
        <w:tc>
          <w:tcPr>
            <w:tcW w:w="886" w:type="dxa"/>
            <w:shd w:val="clear" w:color="auto" w:fill="auto"/>
            <w:vAlign w:val="center"/>
            <w:hideMark/>
          </w:tcPr>
          <w:p w14:paraId="494D3CD2" w14:textId="0D7F97F4"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5.48</w:t>
            </w:r>
          </w:p>
        </w:tc>
        <w:tc>
          <w:tcPr>
            <w:tcW w:w="850" w:type="dxa"/>
            <w:shd w:val="clear" w:color="auto" w:fill="auto"/>
            <w:vAlign w:val="center"/>
            <w:hideMark/>
          </w:tcPr>
          <w:p w14:paraId="33232AA4" w14:textId="3F3664E6"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6.07</w:t>
            </w:r>
          </w:p>
        </w:tc>
        <w:tc>
          <w:tcPr>
            <w:tcW w:w="961" w:type="dxa"/>
            <w:shd w:val="clear" w:color="auto" w:fill="auto"/>
            <w:vAlign w:val="center"/>
            <w:hideMark/>
          </w:tcPr>
          <w:p w14:paraId="6727B410" w14:textId="690E4C03"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8.12</w:t>
            </w:r>
          </w:p>
        </w:tc>
        <w:tc>
          <w:tcPr>
            <w:tcW w:w="992" w:type="dxa"/>
            <w:shd w:val="clear" w:color="auto" w:fill="auto"/>
            <w:vAlign w:val="center"/>
            <w:hideMark/>
          </w:tcPr>
          <w:p w14:paraId="7933A586" w14:textId="2C00C651"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8.05</w:t>
            </w:r>
          </w:p>
        </w:tc>
        <w:tc>
          <w:tcPr>
            <w:tcW w:w="992" w:type="dxa"/>
            <w:shd w:val="clear" w:color="auto" w:fill="auto"/>
            <w:vAlign w:val="center"/>
            <w:hideMark/>
          </w:tcPr>
          <w:p w14:paraId="4D61EC1B" w14:textId="7F71792B"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8.01</w:t>
            </w:r>
          </w:p>
        </w:tc>
        <w:tc>
          <w:tcPr>
            <w:tcW w:w="1045" w:type="dxa"/>
            <w:shd w:val="clear" w:color="auto" w:fill="auto"/>
            <w:vAlign w:val="center"/>
            <w:hideMark/>
          </w:tcPr>
          <w:p w14:paraId="40ABAD56" w14:textId="70054EB1"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7.99</w:t>
            </w:r>
          </w:p>
        </w:tc>
      </w:tr>
      <w:tr w:rsidR="0041489F" w:rsidRPr="002C11C2" w14:paraId="555366E1" w14:textId="77777777" w:rsidTr="0041489F">
        <w:trPr>
          <w:trHeight w:hRule="exact" w:val="283"/>
          <w:jc w:val="center"/>
        </w:trPr>
        <w:tc>
          <w:tcPr>
            <w:tcW w:w="3780" w:type="dxa"/>
            <w:shd w:val="clear" w:color="auto" w:fill="auto"/>
            <w:vAlign w:val="center"/>
            <w:hideMark/>
          </w:tcPr>
          <w:p w14:paraId="5EB08D27" w14:textId="77777777" w:rsidR="0041489F" w:rsidRPr="002C11C2" w:rsidRDefault="0041489F"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Paddy</w:t>
            </w:r>
          </w:p>
        </w:tc>
        <w:tc>
          <w:tcPr>
            <w:tcW w:w="935" w:type="dxa"/>
            <w:shd w:val="clear" w:color="auto" w:fill="auto"/>
            <w:vAlign w:val="center"/>
            <w:hideMark/>
          </w:tcPr>
          <w:p w14:paraId="3623F37A" w14:textId="77777777" w:rsidR="0041489F" w:rsidRPr="002C11C2" w:rsidRDefault="0041489F" w:rsidP="00AE6C71">
            <w:pPr>
              <w:spacing w:after="0" w:line="240" w:lineRule="auto"/>
              <w:contextualSpacing/>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1.43</w:t>
            </w:r>
          </w:p>
        </w:tc>
        <w:tc>
          <w:tcPr>
            <w:tcW w:w="886" w:type="dxa"/>
            <w:shd w:val="clear" w:color="auto" w:fill="auto"/>
            <w:vAlign w:val="center"/>
            <w:hideMark/>
          </w:tcPr>
          <w:p w14:paraId="1C404EC9" w14:textId="656E0610"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0.56</w:t>
            </w:r>
          </w:p>
        </w:tc>
        <w:tc>
          <w:tcPr>
            <w:tcW w:w="850" w:type="dxa"/>
            <w:shd w:val="clear" w:color="auto" w:fill="auto"/>
            <w:vAlign w:val="center"/>
            <w:hideMark/>
          </w:tcPr>
          <w:p w14:paraId="6A1B4916" w14:textId="0C0E0381"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0.00</w:t>
            </w:r>
          </w:p>
        </w:tc>
        <w:tc>
          <w:tcPr>
            <w:tcW w:w="961" w:type="dxa"/>
            <w:shd w:val="clear" w:color="auto" w:fill="auto"/>
            <w:vAlign w:val="center"/>
            <w:hideMark/>
          </w:tcPr>
          <w:p w14:paraId="33CFC98E" w14:textId="45FB5D8F"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0.99</w:t>
            </w:r>
          </w:p>
        </w:tc>
        <w:tc>
          <w:tcPr>
            <w:tcW w:w="992" w:type="dxa"/>
            <w:shd w:val="clear" w:color="auto" w:fill="auto"/>
            <w:vAlign w:val="center"/>
            <w:hideMark/>
          </w:tcPr>
          <w:p w14:paraId="45740A07" w14:textId="75171399"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1.48</w:t>
            </w:r>
          </w:p>
        </w:tc>
        <w:tc>
          <w:tcPr>
            <w:tcW w:w="992" w:type="dxa"/>
            <w:shd w:val="clear" w:color="auto" w:fill="auto"/>
            <w:vAlign w:val="center"/>
            <w:hideMark/>
          </w:tcPr>
          <w:p w14:paraId="0FB1864A" w14:textId="6E23FBE0"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1.79</w:t>
            </w:r>
          </w:p>
        </w:tc>
        <w:tc>
          <w:tcPr>
            <w:tcW w:w="1045" w:type="dxa"/>
            <w:shd w:val="clear" w:color="auto" w:fill="auto"/>
            <w:vAlign w:val="center"/>
            <w:hideMark/>
          </w:tcPr>
          <w:p w14:paraId="28796CE5" w14:textId="31797E3D"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2.35</w:t>
            </w:r>
          </w:p>
        </w:tc>
      </w:tr>
      <w:tr w:rsidR="0041489F" w:rsidRPr="002C11C2" w14:paraId="1C4789BB" w14:textId="77777777" w:rsidTr="0041489F">
        <w:trPr>
          <w:trHeight w:hRule="exact" w:val="283"/>
          <w:jc w:val="center"/>
        </w:trPr>
        <w:tc>
          <w:tcPr>
            <w:tcW w:w="3780" w:type="dxa"/>
            <w:shd w:val="clear" w:color="auto" w:fill="auto"/>
            <w:vAlign w:val="center"/>
            <w:hideMark/>
          </w:tcPr>
          <w:p w14:paraId="7B9EAFD5" w14:textId="77777777" w:rsidR="0041489F" w:rsidRPr="002C11C2" w:rsidRDefault="0041489F"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Wheat</w:t>
            </w:r>
          </w:p>
        </w:tc>
        <w:tc>
          <w:tcPr>
            <w:tcW w:w="935" w:type="dxa"/>
            <w:shd w:val="clear" w:color="auto" w:fill="auto"/>
            <w:vAlign w:val="center"/>
            <w:hideMark/>
          </w:tcPr>
          <w:p w14:paraId="11CC8660" w14:textId="77777777" w:rsidR="0041489F" w:rsidRPr="002C11C2" w:rsidRDefault="0041489F" w:rsidP="00AE6C71">
            <w:pPr>
              <w:spacing w:after="0" w:line="240" w:lineRule="auto"/>
              <w:contextualSpacing/>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1.03</w:t>
            </w:r>
          </w:p>
        </w:tc>
        <w:tc>
          <w:tcPr>
            <w:tcW w:w="886" w:type="dxa"/>
            <w:shd w:val="clear" w:color="auto" w:fill="auto"/>
            <w:vAlign w:val="center"/>
            <w:hideMark/>
          </w:tcPr>
          <w:p w14:paraId="6E4BDE6C" w14:textId="41141216"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10.40</w:t>
            </w:r>
          </w:p>
        </w:tc>
        <w:tc>
          <w:tcPr>
            <w:tcW w:w="850" w:type="dxa"/>
            <w:shd w:val="clear" w:color="auto" w:fill="auto"/>
            <w:vAlign w:val="center"/>
            <w:hideMark/>
          </w:tcPr>
          <w:p w14:paraId="6FA0D55C" w14:textId="2F4EFC23"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11.03</w:t>
            </w:r>
          </w:p>
        </w:tc>
        <w:tc>
          <w:tcPr>
            <w:tcW w:w="961" w:type="dxa"/>
            <w:shd w:val="clear" w:color="auto" w:fill="auto"/>
            <w:vAlign w:val="center"/>
            <w:hideMark/>
          </w:tcPr>
          <w:p w14:paraId="08261BA4" w14:textId="162451FD"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14.04</w:t>
            </w:r>
          </w:p>
        </w:tc>
        <w:tc>
          <w:tcPr>
            <w:tcW w:w="992" w:type="dxa"/>
            <w:shd w:val="clear" w:color="auto" w:fill="auto"/>
            <w:vAlign w:val="center"/>
            <w:hideMark/>
          </w:tcPr>
          <w:p w14:paraId="38FF27BD" w14:textId="23F768CA"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11.02</w:t>
            </w:r>
          </w:p>
        </w:tc>
        <w:tc>
          <w:tcPr>
            <w:tcW w:w="992" w:type="dxa"/>
            <w:shd w:val="clear" w:color="auto" w:fill="auto"/>
            <w:vAlign w:val="center"/>
            <w:hideMark/>
          </w:tcPr>
          <w:p w14:paraId="2FA44A3D" w14:textId="5BAD5B09"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10.55</w:t>
            </w:r>
          </w:p>
        </w:tc>
        <w:tc>
          <w:tcPr>
            <w:tcW w:w="1045" w:type="dxa"/>
            <w:shd w:val="clear" w:color="auto" w:fill="auto"/>
            <w:vAlign w:val="center"/>
            <w:hideMark/>
          </w:tcPr>
          <w:p w14:paraId="4CC0D210" w14:textId="68E8A8E4"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10.34</w:t>
            </w:r>
          </w:p>
        </w:tc>
      </w:tr>
      <w:tr w:rsidR="0041489F" w:rsidRPr="002C11C2" w14:paraId="673A0000" w14:textId="77777777" w:rsidTr="0041489F">
        <w:trPr>
          <w:trHeight w:hRule="exact" w:val="283"/>
          <w:jc w:val="center"/>
        </w:trPr>
        <w:tc>
          <w:tcPr>
            <w:tcW w:w="3780" w:type="dxa"/>
            <w:shd w:val="clear" w:color="auto" w:fill="auto"/>
            <w:vAlign w:val="center"/>
            <w:hideMark/>
          </w:tcPr>
          <w:p w14:paraId="7F7B7D35" w14:textId="77777777" w:rsidR="0041489F" w:rsidRPr="002C11C2" w:rsidRDefault="0041489F"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Pulses</w:t>
            </w:r>
          </w:p>
        </w:tc>
        <w:tc>
          <w:tcPr>
            <w:tcW w:w="935" w:type="dxa"/>
            <w:shd w:val="clear" w:color="auto" w:fill="auto"/>
            <w:vAlign w:val="center"/>
            <w:hideMark/>
          </w:tcPr>
          <w:p w14:paraId="3F7F55E3" w14:textId="77777777" w:rsidR="0041489F" w:rsidRPr="002C11C2" w:rsidRDefault="0041489F" w:rsidP="00AE6C71">
            <w:pPr>
              <w:spacing w:after="0" w:line="240" w:lineRule="auto"/>
              <w:contextualSpacing/>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0.64</w:t>
            </w:r>
          </w:p>
        </w:tc>
        <w:tc>
          <w:tcPr>
            <w:tcW w:w="886" w:type="dxa"/>
            <w:shd w:val="clear" w:color="auto" w:fill="auto"/>
            <w:vAlign w:val="center"/>
            <w:hideMark/>
          </w:tcPr>
          <w:p w14:paraId="130EB438" w14:textId="73E526FE"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4.63</w:t>
            </w:r>
          </w:p>
        </w:tc>
        <w:tc>
          <w:tcPr>
            <w:tcW w:w="850" w:type="dxa"/>
            <w:shd w:val="clear" w:color="auto" w:fill="auto"/>
            <w:vAlign w:val="center"/>
            <w:hideMark/>
          </w:tcPr>
          <w:p w14:paraId="36247826" w14:textId="15A60FD9"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2.72</w:t>
            </w:r>
          </w:p>
        </w:tc>
        <w:tc>
          <w:tcPr>
            <w:tcW w:w="961" w:type="dxa"/>
            <w:shd w:val="clear" w:color="auto" w:fill="auto"/>
            <w:vAlign w:val="center"/>
            <w:hideMark/>
          </w:tcPr>
          <w:p w14:paraId="30221F4D" w14:textId="7BE01522"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2.22</w:t>
            </w:r>
          </w:p>
        </w:tc>
        <w:tc>
          <w:tcPr>
            <w:tcW w:w="992" w:type="dxa"/>
            <w:shd w:val="clear" w:color="auto" w:fill="auto"/>
            <w:vAlign w:val="center"/>
            <w:hideMark/>
          </w:tcPr>
          <w:p w14:paraId="28178A1E" w14:textId="7CCD78E1"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-0.34</w:t>
            </w:r>
          </w:p>
        </w:tc>
        <w:tc>
          <w:tcPr>
            <w:tcW w:w="992" w:type="dxa"/>
            <w:shd w:val="clear" w:color="auto" w:fill="auto"/>
            <w:vAlign w:val="center"/>
            <w:hideMark/>
          </w:tcPr>
          <w:p w14:paraId="2A1A5CC5" w14:textId="218C3EE2"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-3.69</w:t>
            </w:r>
          </w:p>
        </w:tc>
        <w:tc>
          <w:tcPr>
            <w:tcW w:w="1045" w:type="dxa"/>
            <w:shd w:val="clear" w:color="auto" w:fill="auto"/>
            <w:vAlign w:val="center"/>
            <w:hideMark/>
          </w:tcPr>
          <w:p w14:paraId="5065AA10" w14:textId="0A113C70"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-2.82</w:t>
            </w:r>
          </w:p>
        </w:tc>
      </w:tr>
      <w:tr w:rsidR="0041489F" w:rsidRPr="002C11C2" w14:paraId="6FF5B8C2" w14:textId="77777777" w:rsidTr="0041489F">
        <w:trPr>
          <w:trHeight w:hRule="exact" w:val="283"/>
          <w:jc w:val="center"/>
        </w:trPr>
        <w:tc>
          <w:tcPr>
            <w:tcW w:w="3780" w:type="dxa"/>
            <w:shd w:val="clear" w:color="auto" w:fill="auto"/>
            <w:vAlign w:val="center"/>
            <w:hideMark/>
          </w:tcPr>
          <w:p w14:paraId="371EF830" w14:textId="77777777" w:rsidR="0041489F" w:rsidRPr="002C11C2" w:rsidRDefault="0041489F"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Vegetables</w:t>
            </w:r>
          </w:p>
        </w:tc>
        <w:tc>
          <w:tcPr>
            <w:tcW w:w="935" w:type="dxa"/>
            <w:shd w:val="clear" w:color="auto" w:fill="auto"/>
            <w:vAlign w:val="center"/>
            <w:hideMark/>
          </w:tcPr>
          <w:p w14:paraId="3A240A67" w14:textId="77777777" w:rsidR="0041489F" w:rsidRPr="002C11C2" w:rsidRDefault="0041489F" w:rsidP="00AE6C71">
            <w:pPr>
              <w:spacing w:after="0" w:line="240" w:lineRule="auto"/>
              <w:contextualSpacing/>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1.87</w:t>
            </w:r>
          </w:p>
        </w:tc>
        <w:tc>
          <w:tcPr>
            <w:tcW w:w="886" w:type="dxa"/>
            <w:shd w:val="clear" w:color="auto" w:fill="auto"/>
            <w:vAlign w:val="center"/>
            <w:hideMark/>
          </w:tcPr>
          <w:p w14:paraId="13AFD767" w14:textId="3A670089"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38.34</w:t>
            </w:r>
          </w:p>
        </w:tc>
        <w:tc>
          <w:tcPr>
            <w:tcW w:w="850" w:type="dxa"/>
            <w:shd w:val="clear" w:color="auto" w:fill="auto"/>
            <w:vAlign w:val="center"/>
            <w:hideMark/>
          </w:tcPr>
          <w:p w14:paraId="5BE756EB" w14:textId="4CB81B50"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26.99</w:t>
            </w:r>
          </w:p>
        </w:tc>
        <w:tc>
          <w:tcPr>
            <w:tcW w:w="961" w:type="dxa"/>
            <w:shd w:val="clear" w:color="auto" w:fill="auto"/>
            <w:vAlign w:val="center"/>
            <w:hideMark/>
          </w:tcPr>
          <w:p w14:paraId="54FE60AB" w14:textId="73667EB4"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20.08</w:t>
            </w:r>
          </w:p>
        </w:tc>
        <w:tc>
          <w:tcPr>
            <w:tcW w:w="992" w:type="dxa"/>
            <w:shd w:val="clear" w:color="auto" w:fill="auto"/>
            <w:vAlign w:val="center"/>
            <w:hideMark/>
          </w:tcPr>
          <w:p w14:paraId="3DCF5E28" w14:textId="2F380650"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22.59</w:t>
            </w:r>
          </w:p>
        </w:tc>
        <w:tc>
          <w:tcPr>
            <w:tcW w:w="992" w:type="dxa"/>
            <w:shd w:val="clear" w:color="auto" w:fill="auto"/>
            <w:vAlign w:val="center"/>
            <w:hideMark/>
          </w:tcPr>
          <w:p w14:paraId="575BFCCC" w14:textId="0B08133E"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56.36</w:t>
            </w:r>
          </w:p>
        </w:tc>
        <w:tc>
          <w:tcPr>
            <w:tcW w:w="1045" w:type="dxa"/>
            <w:shd w:val="clear" w:color="auto" w:fill="auto"/>
            <w:vAlign w:val="center"/>
            <w:hideMark/>
          </w:tcPr>
          <w:p w14:paraId="7EFDF6E5" w14:textId="0207E395"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56.75</w:t>
            </w:r>
          </w:p>
        </w:tc>
      </w:tr>
      <w:tr w:rsidR="0041489F" w:rsidRPr="002C11C2" w14:paraId="18B83516" w14:textId="77777777" w:rsidTr="0041489F">
        <w:trPr>
          <w:trHeight w:hRule="exact" w:val="283"/>
          <w:jc w:val="center"/>
        </w:trPr>
        <w:tc>
          <w:tcPr>
            <w:tcW w:w="3780" w:type="dxa"/>
            <w:shd w:val="clear" w:color="auto" w:fill="auto"/>
            <w:vAlign w:val="center"/>
            <w:hideMark/>
          </w:tcPr>
          <w:p w14:paraId="40BDD733" w14:textId="77777777" w:rsidR="0041489F" w:rsidRPr="002C11C2" w:rsidRDefault="0041489F"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Potato</w:t>
            </w:r>
          </w:p>
        </w:tc>
        <w:tc>
          <w:tcPr>
            <w:tcW w:w="935" w:type="dxa"/>
            <w:shd w:val="clear" w:color="auto" w:fill="auto"/>
            <w:vAlign w:val="center"/>
            <w:hideMark/>
          </w:tcPr>
          <w:p w14:paraId="4DF58895" w14:textId="77777777" w:rsidR="0041489F" w:rsidRPr="002C11C2" w:rsidRDefault="0041489F" w:rsidP="00AE6C71">
            <w:pPr>
              <w:spacing w:after="0" w:line="240" w:lineRule="auto"/>
              <w:contextualSpacing/>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0.28</w:t>
            </w:r>
          </w:p>
        </w:tc>
        <w:tc>
          <w:tcPr>
            <w:tcW w:w="886" w:type="dxa"/>
            <w:shd w:val="clear" w:color="auto" w:fill="auto"/>
            <w:vAlign w:val="center"/>
            <w:hideMark/>
          </w:tcPr>
          <w:p w14:paraId="5F8599CA" w14:textId="7031832E"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-14.45</w:t>
            </w:r>
          </w:p>
        </w:tc>
        <w:tc>
          <w:tcPr>
            <w:tcW w:w="850" w:type="dxa"/>
            <w:shd w:val="clear" w:color="auto" w:fill="auto"/>
            <w:vAlign w:val="center"/>
            <w:hideMark/>
          </w:tcPr>
          <w:p w14:paraId="2369B62C" w14:textId="46203E05"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15.66</w:t>
            </w:r>
          </w:p>
        </w:tc>
        <w:tc>
          <w:tcPr>
            <w:tcW w:w="961" w:type="dxa"/>
            <w:shd w:val="clear" w:color="auto" w:fill="auto"/>
            <w:vAlign w:val="center"/>
            <w:hideMark/>
          </w:tcPr>
          <w:p w14:paraId="297E7D05" w14:textId="12D4E25A"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26.36</w:t>
            </w:r>
          </w:p>
        </w:tc>
        <w:tc>
          <w:tcPr>
            <w:tcW w:w="992" w:type="dxa"/>
            <w:shd w:val="clear" w:color="auto" w:fill="auto"/>
            <w:vAlign w:val="center"/>
            <w:hideMark/>
          </w:tcPr>
          <w:p w14:paraId="748EE3C8" w14:textId="6BBB88DD"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19.84</w:t>
            </w:r>
          </w:p>
        </w:tc>
        <w:tc>
          <w:tcPr>
            <w:tcW w:w="992" w:type="dxa"/>
            <w:shd w:val="clear" w:color="auto" w:fill="auto"/>
            <w:vAlign w:val="center"/>
            <w:hideMark/>
          </w:tcPr>
          <w:p w14:paraId="28C56DFD" w14:textId="55815527"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24.83</w:t>
            </w:r>
          </w:p>
        </w:tc>
        <w:tc>
          <w:tcPr>
            <w:tcW w:w="1045" w:type="dxa"/>
            <w:shd w:val="clear" w:color="auto" w:fill="auto"/>
            <w:vAlign w:val="center"/>
            <w:hideMark/>
          </w:tcPr>
          <w:p w14:paraId="39193FFA" w14:textId="424E115A"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39.38</w:t>
            </w:r>
          </w:p>
        </w:tc>
      </w:tr>
      <w:tr w:rsidR="0041489F" w:rsidRPr="002C11C2" w14:paraId="49DD95BF" w14:textId="77777777" w:rsidTr="0041489F">
        <w:trPr>
          <w:trHeight w:hRule="exact" w:val="283"/>
          <w:jc w:val="center"/>
        </w:trPr>
        <w:tc>
          <w:tcPr>
            <w:tcW w:w="3780" w:type="dxa"/>
            <w:shd w:val="clear" w:color="auto" w:fill="auto"/>
            <w:vAlign w:val="center"/>
            <w:hideMark/>
          </w:tcPr>
          <w:p w14:paraId="6DD9499B" w14:textId="77777777" w:rsidR="0041489F" w:rsidRPr="002C11C2" w:rsidRDefault="0041489F"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Onion</w:t>
            </w:r>
          </w:p>
        </w:tc>
        <w:tc>
          <w:tcPr>
            <w:tcW w:w="935" w:type="dxa"/>
            <w:shd w:val="clear" w:color="auto" w:fill="auto"/>
            <w:vAlign w:val="center"/>
            <w:hideMark/>
          </w:tcPr>
          <w:p w14:paraId="43E9BD7D" w14:textId="77777777" w:rsidR="0041489F" w:rsidRPr="002C11C2" w:rsidRDefault="0041489F" w:rsidP="00AE6C71">
            <w:pPr>
              <w:spacing w:after="0" w:line="240" w:lineRule="auto"/>
              <w:contextualSpacing/>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0.16</w:t>
            </w:r>
          </w:p>
        </w:tc>
        <w:tc>
          <w:tcPr>
            <w:tcW w:w="886" w:type="dxa"/>
            <w:shd w:val="clear" w:color="auto" w:fill="auto"/>
            <w:vAlign w:val="center"/>
            <w:hideMark/>
          </w:tcPr>
          <w:p w14:paraId="791739C0" w14:textId="3F403A12"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-15.98</w:t>
            </w:r>
          </w:p>
        </w:tc>
        <w:tc>
          <w:tcPr>
            <w:tcW w:w="850" w:type="dxa"/>
            <w:shd w:val="clear" w:color="auto" w:fill="auto"/>
            <w:vAlign w:val="center"/>
            <w:hideMark/>
          </w:tcPr>
          <w:p w14:paraId="0B0F76AF" w14:textId="155C085C"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-26.42</w:t>
            </w:r>
          </w:p>
        </w:tc>
        <w:tc>
          <w:tcPr>
            <w:tcW w:w="961" w:type="dxa"/>
            <w:shd w:val="clear" w:color="auto" w:fill="auto"/>
            <w:vAlign w:val="center"/>
            <w:hideMark/>
          </w:tcPr>
          <w:p w14:paraId="6B48DBD5" w14:textId="0FF38DA7"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-9.33</w:t>
            </w:r>
          </w:p>
        </w:tc>
        <w:tc>
          <w:tcPr>
            <w:tcW w:w="992" w:type="dxa"/>
            <w:shd w:val="clear" w:color="auto" w:fill="auto"/>
            <w:vAlign w:val="center"/>
            <w:hideMark/>
          </w:tcPr>
          <w:p w14:paraId="6526666C" w14:textId="1D561A58"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-4.02</w:t>
            </w:r>
          </w:p>
        </w:tc>
        <w:tc>
          <w:tcPr>
            <w:tcW w:w="992" w:type="dxa"/>
            <w:shd w:val="clear" w:color="auto" w:fill="auto"/>
            <w:vAlign w:val="center"/>
            <w:hideMark/>
          </w:tcPr>
          <w:p w14:paraId="0D343ABE" w14:textId="4CB014D1"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-20.40</w:t>
            </w:r>
          </w:p>
        </w:tc>
        <w:tc>
          <w:tcPr>
            <w:tcW w:w="1045" w:type="dxa"/>
            <w:shd w:val="clear" w:color="auto" w:fill="auto"/>
            <w:vAlign w:val="center"/>
            <w:hideMark/>
          </w:tcPr>
          <w:p w14:paraId="27BE4804" w14:textId="2981A50A"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-31.54</w:t>
            </w:r>
          </w:p>
        </w:tc>
      </w:tr>
      <w:tr w:rsidR="0041489F" w:rsidRPr="002C11C2" w14:paraId="54186C7C" w14:textId="77777777" w:rsidTr="0041489F">
        <w:trPr>
          <w:trHeight w:hRule="exact" w:val="283"/>
          <w:jc w:val="center"/>
        </w:trPr>
        <w:tc>
          <w:tcPr>
            <w:tcW w:w="3780" w:type="dxa"/>
            <w:shd w:val="clear" w:color="auto" w:fill="auto"/>
            <w:vAlign w:val="center"/>
            <w:hideMark/>
          </w:tcPr>
          <w:p w14:paraId="54C6A77D" w14:textId="77777777" w:rsidR="0041489F" w:rsidRPr="002C11C2" w:rsidRDefault="0041489F"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Fruits</w:t>
            </w:r>
          </w:p>
        </w:tc>
        <w:tc>
          <w:tcPr>
            <w:tcW w:w="935" w:type="dxa"/>
            <w:shd w:val="clear" w:color="auto" w:fill="auto"/>
            <w:vAlign w:val="center"/>
            <w:hideMark/>
          </w:tcPr>
          <w:p w14:paraId="64143DD9" w14:textId="77777777" w:rsidR="0041489F" w:rsidRPr="002C11C2" w:rsidRDefault="0041489F" w:rsidP="00AE6C71">
            <w:pPr>
              <w:spacing w:after="0" w:line="240" w:lineRule="auto"/>
              <w:contextualSpacing/>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1.6</w:t>
            </w:r>
          </w:p>
        </w:tc>
        <w:tc>
          <w:tcPr>
            <w:tcW w:w="886" w:type="dxa"/>
            <w:shd w:val="clear" w:color="auto" w:fill="auto"/>
            <w:vAlign w:val="center"/>
            <w:hideMark/>
          </w:tcPr>
          <w:p w14:paraId="7795AD0F" w14:textId="78E4B89A"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12.36</w:t>
            </w:r>
          </w:p>
        </w:tc>
        <w:tc>
          <w:tcPr>
            <w:tcW w:w="850" w:type="dxa"/>
            <w:shd w:val="clear" w:color="auto" w:fill="auto"/>
            <w:vAlign w:val="center"/>
            <w:hideMark/>
          </w:tcPr>
          <w:p w14:paraId="441D029F" w14:textId="5E78E33E"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10.24</w:t>
            </w:r>
          </w:p>
        </w:tc>
        <w:tc>
          <w:tcPr>
            <w:tcW w:w="961" w:type="dxa"/>
            <w:shd w:val="clear" w:color="auto" w:fill="auto"/>
            <w:vAlign w:val="center"/>
            <w:hideMark/>
          </w:tcPr>
          <w:p w14:paraId="27FA7670" w14:textId="09B65A25"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11.12</w:t>
            </w:r>
          </w:p>
        </w:tc>
        <w:tc>
          <w:tcPr>
            <w:tcW w:w="992" w:type="dxa"/>
            <w:shd w:val="clear" w:color="auto" w:fill="auto"/>
            <w:vAlign w:val="center"/>
            <w:hideMark/>
          </w:tcPr>
          <w:p w14:paraId="4E9E7703" w14:textId="0BE58195"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10.58</w:t>
            </w:r>
          </w:p>
        </w:tc>
        <w:tc>
          <w:tcPr>
            <w:tcW w:w="992" w:type="dxa"/>
            <w:shd w:val="clear" w:color="auto" w:fill="auto"/>
            <w:vAlign w:val="center"/>
            <w:hideMark/>
          </w:tcPr>
          <w:p w14:paraId="30487D24" w14:textId="30C9DACF"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9.98</w:t>
            </w:r>
          </w:p>
        </w:tc>
        <w:tc>
          <w:tcPr>
            <w:tcW w:w="1045" w:type="dxa"/>
            <w:shd w:val="clear" w:color="auto" w:fill="auto"/>
            <w:vAlign w:val="center"/>
            <w:hideMark/>
          </w:tcPr>
          <w:p w14:paraId="67F599C1" w14:textId="75C6127A"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20.33</w:t>
            </w:r>
          </w:p>
        </w:tc>
      </w:tr>
      <w:tr w:rsidR="0041489F" w:rsidRPr="002C11C2" w14:paraId="75095C6E" w14:textId="77777777" w:rsidTr="0041489F">
        <w:trPr>
          <w:trHeight w:hRule="exact" w:val="283"/>
          <w:jc w:val="center"/>
        </w:trPr>
        <w:tc>
          <w:tcPr>
            <w:tcW w:w="3780" w:type="dxa"/>
            <w:shd w:val="clear" w:color="auto" w:fill="auto"/>
            <w:vAlign w:val="center"/>
            <w:hideMark/>
          </w:tcPr>
          <w:p w14:paraId="4806B60D" w14:textId="77777777" w:rsidR="0041489F" w:rsidRPr="002C11C2" w:rsidRDefault="0041489F"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Milk</w:t>
            </w:r>
          </w:p>
        </w:tc>
        <w:tc>
          <w:tcPr>
            <w:tcW w:w="935" w:type="dxa"/>
            <w:shd w:val="clear" w:color="auto" w:fill="auto"/>
            <w:vAlign w:val="center"/>
            <w:hideMark/>
          </w:tcPr>
          <w:p w14:paraId="4482E4DE" w14:textId="77777777" w:rsidR="0041489F" w:rsidRPr="002C11C2" w:rsidRDefault="0041489F" w:rsidP="00AE6C71">
            <w:pPr>
              <w:spacing w:after="0" w:line="240" w:lineRule="auto"/>
              <w:contextualSpacing/>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4.44</w:t>
            </w:r>
          </w:p>
        </w:tc>
        <w:tc>
          <w:tcPr>
            <w:tcW w:w="886" w:type="dxa"/>
            <w:shd w:val="clear" w:color="auto" w:fill="auto"/>
            <w:vAlign w:val="center"/>
            <w:hideMark/>
          </w:tcPr>
          <w:p w14:paraId="6C92F1D0" w14:textId="3A86813D"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2.21</w:t>
            </w:r>
          </w:p>
        </w:tc>
        <w:tc>
          <w:tcPr>
            <w:tcW w:w="850" w:type="dxa"/>
            <w:shd w:val="clear" w:color="auto" w:fill="auto"/>
            <w:vAlign w:val="center"/>
            <w:hideMark/>
          </w:tcPr>
          <w:p w14:paraId="5C53983F" w14:textId="365CB7C0"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1.87</w:t>
            </w:r>
          </w:p>
        </w:tc>
        <w:tc>
          <w:tcPr>
            <w:tcW w:w="961" w:type="dxa"/>
            <w:shd w:val="clear" w:color="auto" w:fill="auto"/>
            <w:vAlign w:val="center"/>
            <w:hideMark/>
          </w:tcPr>
          <w:p w14:paraId="0E048115" w14:textId="4F532097"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4.12</w:t>
            </w:r>
          </w:p>
        </w:tc>
        <w:tc>
          <w:tcPr>
            <w:tcW w:w="992" w:type="dxa"/>
            <w:shd w:val="clear" w:color="auto" w:fill="auto"/>
            <w:vAlign w:val="center"/>
            <w:hideMark/>
          </w:tcPr>
          <w:p w14:paraId="5DD8AE16" w14:textId="43C2BC8D"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5.56</w:t>
            </w:r>
          </w:p>
        </w:tc>
        <w:tc>
          <w:tcPr>
            <w:tcW w:w="992" w:type="dxa"/>
            <w:shd w:val="clear" w:color="auto" w:fill="auto"/>
            <w:vAlign w:val="center"/>
            <w:hideMark/>
          </w:tcPr>
          <w:p w14:paraId="5C9B6951" w14:textId="3BC8C01A"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5.81</w:t>
            </w:r>
          </w:p>
        </w:tc>
        <w:tc>
          <w:tcPr>
            <w:tcW w:w="1045" w:type="dxa"/>
            <w:shd w:val="clear" w:color="auto" w:fill="auto"/>
            <w:vAlign w:val="center"/>
            <w:hideMark/>
          </w:tcPr>
          <w:p w14:paraId="512434C5" w14:textId="5087607A"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6.35</w:t>
            </w:r>
          </w:p>
        </w:tc>
      </w:tr>
      <w:tr w:rsidR="0041489F" w:rsidRPr="002C11C2" w14:paraId="0DD551BA" w14:textId="77777777" w:rsidTr="0041489F">
        <w:trPr>
          <w:trHeight w:hRule="exact" w:val="283"/>
          <w:jc w:val="center"/>
        </w:trPr>
        <w:tc>
          <w:tcPr>
            <w:tcW w:w="3780" w:type="dxa"/>
            <w:shd w:val="clear" w:color="auto" w:fill="auto"/>
            <w:vAlign w:val="center"/>
            <w:hideMark/>
          </w:tcPr>
          <w:p w14:paraId="032BD343" w14:textId="77777777" w:rsidR="0041489F" w:rsidRPr="002C11C2" w:rsidRDefault="0041489F"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Eggs, Meat &amp; Fish</w:t>
            </w:r>
          </w:p>
        </w:tc>
        <w:tc>
          <w:tcPr>
            <w:tcW w:w="935" w:type="dxa"/>
            <w:shd w:val="clear" w:color="auto" w:fill="auto"/>
            <w:vAlign w:val="center"/>
            <w:hideMark/>
          </w:tcPr>
          <w:p w14:paraId="43546903" w14:textId="77777777" w:rsidR="0041489F" w:rsidRPr="002C11C2" w:rsidRDefault="0041489F" w:rsidP="00AE6C71">
            <w:pPr>
              <w:spacing w:after="0" w:line="240" w:lineRule="auto"/>
              <w:contextualSpacing/>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2.4</w:t>
            </w:r>
          </w:p>
        </w:tc>
        <w:tc>
          <w:tcPr>
            <w:tcW w:w="886" w:type="dxa"/>
            <w:shd w:val="clear" w:color="auto" w:fill="auto"/>
            <w:vAlign w:val="center"/>
            <w:hideMark/>
          </w:tcPr>
          <w:p w14:paraId="184D705C" w14:textId="645BA53E"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10.18</w:t>
            </w:r>
          </w:p>
        </w:tc>
        <w:tc>
          <w:tcPr>
            <w:tcW w:w="850" w:type="dxa"/>
            <w:shd w:val="clear" w:color="auto" w:fill="auto"/>
            <w:vAlign w:val="center"/>
            <w:hideMark/>
          </w:tcPr>
          <w:p w14:paraId="6DDC42D9" w14:textId="4B492233"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8.14</w:t>
            </w:r>
          </w:p>
        </w:tc>
        <w:tc>
          <w:tcPr>
            <w:tcW w:w="961" w:type="dxa"/>
            <w:shd w:val="clear" w:color="auto" w:fill="auto"/>
            <w:vAlign w:val="center"/>
            <w:hideMark/>
          </w:tcPr>
          <w:p w14:paraId="35FD7F56" w14:textId="7378EED2"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9.42</w:t>
            </w:r>
          </w:p>
        </w:tc>
        <w:tc>
          <w:tcPr>
            <w:tcW w:w="992" w:type="dxa"/>
            <w:shd w:val="clear" w:color="auto" w:fill="auto"/>
            <w:vAlign w:val="center"/>
            <w:hideMark/>
          </w:tcPr>
          <w:p w14:paraId="590ACD7F" w14:textId="14958DFE"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4.63</w:t>
            </w:r>
          </w:p>
        </w:tc>
        <w:tc>
          <w:tcPr>
            <w:tcW w:w="992" w:type="dxa"/>
            <w:shd w:val="clear" w:color="auto" w:fill="auto"/>
            <w:vAlign w:val="center"/>
            <w:hideMark/>
          </w:tcPr>
          <w:p w14:paraId="0E7A7760" w14:textId="4DBA7046"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7.78</w:t>
            </w:r>
          </w:p>
        </w:tc>
        <w:tc>
          <w:tcPr>
            <w:tcW w:w="1045" w:type="dxa"/>
            <w:shd w:val="clear" w:color="auto" w:fill="auto"/>
            <w:vAlign w:val="center"/>
            <w:hideMark/>
          </w:tcPr>
          <w:p w14:paraId="0B42697B" w14:textId="250C598F"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7.24</w:t>
            </w:r>
          </w:p>
        </w:tc>
      </w:tr>
      <w:tr w:rsidR="0041489F" w:rsidRPr="002C11C2" w14:paraId="3CA1DE83" w14:textId="77777777" w:rsidTr="0041489F">
        <w:trPr>
          <w:trHeight w:hRule="exact" w:val="283"/>
          <w:jc w:val="center"/>
        </w:trPr>
        <w:tc>
          <w:tcPr>
            <w:tcW w:w="3780" w:type="dxa"/>
            <w:shd w:val="clear" w:color="auto" w:fill="auto"/>
            <w:vAlign w:val="center"/>
            <w:hideMark/>
          </w:tcPr>
          <w:p w14:paraId="4BAD0F55" w14:textId="77777777" w:rsidR="0041489F" w:rsidRPr="002C11C2" w:rsidRDefault="0041489F"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B. Non-Food Articles</w:t>
            </w:r>
          </w:p>
        </w:tc>
        <w:tc>
          <w:tcPr>
            <w:tcW w:w="935" w:type="dxa"/>
            <w:shd w:val="clear" w:color="auto" w:fill="auto"/>
            <w:vAlign w:val="center"/>
            <w:hideMark/>
          </w:tcPr>
          <w:p w14:paraId="493203A6" w14:textId="77777777" w:rsidR="0041489F" w:rsidRPr="002C11C2" w:rsidRDefault="0041489F" w:rsidP="00AE6C71">
            <w:pPr>
              <w:spacing w:after="0" w:line="240" w:lineRule="auto"/>
              <w:contextualSpacing/>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4.12</w:t>
            </w:r>
          </w:p>
        </w:tc>
        <w:tc>
          <w:tcPr>
            <w:tcW w:w="886" w:type="dxa"/>
            <w:shd w:val="clear" w:color="auto" w:fill="auto"/>
            <w:vAlign w:val="center"/>
            <w:hideMark/>
          </w:tcPr>
          <w:p w14:paraId="1EC2D3FE" w14:textId="278A2ED3"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20.48</w:t>
            </w:r>
          </w:p>
        </w:tc>
        <w:tc>
          <w:tcPr>
            <w:tcW w:w="850" w:type="dxa"/>
            <w:shd w:val="clear" w:color="auto" w:fill="auto"/>
            <w:vAlign w:val="center"/>
            <w:hideMark/>
          </w:tcPr>
          <w:p w14:paraId="334B8533" w14:textId="742F9917"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24.23</w:t>
            </w:r>
          </w:p>
        </w:tc>
        <w:tc>
          <w:tcPr>
            <w:tcW w:w="961" w:type="dxa"/>
            <w:shd w:val="clear" w:color="auto" w:fill="auto"/>
            <w:vAlign w:val="center"/>
            <w:hideMark/>
          </w:tcPr>
          <w:p w14:paraId="7341CBC4" w14:textId="654A8B78"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25.27</w:t>
            </w:r>
          </w:p>
        </w:tc>
        <w:tc>
          <w:tcPr>
            <w:tcW w:w="992" w:type="dxa"/>
            <w:shd w:val="clear" w:color="auto" w:fill="auto"/>
            <w:vAlign w:val="center"/>
            <w:hideMark/>
          </w:tcPr>
          <w:p w14:paraId="3E332107" w14:textId="52C3A211"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23.95</w:t>
            </w:r>
          </w:p>
        </w:tc>
        <w:tc>
          <w:tcPr>
            <w:tcW w:w="992" w:type="dxa"/>
            <w:shd w:val="clear" w:color="auto" w:fill="auto"/>
            <w:vAlign w:val="center"/>
            <w:hideMark/>
          </w:tcPr>
          <w:p w14:paraId="4A86E914" w14:textId="021D1E32"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24.14</w:t>
            </w:r>
          </w:p>
        </w:tc>
        <w:tc>
          <w:tcPr>
            <w:tcW w:w="1045" w:type="dxa"/>
            <w:shd w:val="clear" w:color="auto" w:fill="auto"/>
            <w:vAlign w:val="center"/>
            <w:hideMark/>
          </w:tcPr>
          <w:p w14:paraId="34A86E72" w14:textId="7C2DEFF4"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18.80</w:t>
            </w:r>
          </w:p>
        </w:tc>
      </w:tr>
      <w:tr w:rsidR="0041489F" w:rsidRPr="002C11C2" w14:paraId="047140EA" w14:textId="77777777" w:rsidTr="0041489F">
        <w:trPr>
          <w:trHeight w:hRule="exact" w:val="283"/>
          <w:jc w:val="center"/>
        </w:trPr>
        <w:tc>
          <w:tcPr>
            <w:tcW w:w="3780" w:type="dxa"/>
            <w:shd w:val="clear" w:color="auto" w:fill="auto"/>
            <w:vAlign w:val="center"/>
            <w:hideMark/>
          </w:tcPr>
          <w:p w14:paraId="28E20BED" w14:textId="77777777" w:rsidR="0041489F" w:rsidRPr="002C11C2" w:rsidRDefault="0041489F"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Oil Seeds</w:t>
            </w:r>
          </w:p>
        </w:tc>
        <w:tc>
          <w:tcPr>
            <w:tcW w:w="935" w:type="dxa"/>
            <w:shd w:val="clear" w:color="auto" w:fill="auto"/>
            <w:vAlign w:val="center"/>
            <w:hideMark/>
          </w:tcPr>
          <w:p w14:paraId="02F04FC1" w14:textId="77777777" w:rsidR="0041489F" w:rsidRPr="002C11C2" w:rsidRDefault="0041489F" w:rsidP="00AE6C71">
            <w:pPr>
              <w:spacing w:after="0" w:line="240" w:lineRule="auto"/>
              <w:contextualSpacing/>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1.12</w:t>
            </w:r>
          </w:p>
        </w:tc>
        <w:tc>
          <w:tcPr>
            <w:tcW w:w="886" w:type="dxa"/>
            <w:shd w:val="clear" w:color="auto" w:fill="auto"/>
            <w:vAlign w:val="center"/>
            <w:hideMark/>
          </w:tcPr>
          <w:p w14:paraId="58304B9F" w14:textId="125FC3CD"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23.27</w:t>
            </w:r>
          </w:p>
        </w:tc>
        <w:tc>
          <w:tcPr>
            <w:tcW w:w="850" w:type="dxa"/>
            <w:shd w:val="clear" w:color="auto" w:fill="auto"/>
            <w:vAlign w:val="center"/>
            <w:hideMark/>
          </w:tcPr>
          <w:p w14:paraId="4FD1E88E" w14:textId="0B983814"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22.88</w:t>
            </w:r>
          </w:p>
        </w:tc>
        <w:tc>
          <w:tcPr>
            <w:tcW w:w="961" w:type="dxa"/>
            <w:shd w:val="clear" w:color="auto" w:fill="auto"/>
            <w:vAlign w:val="center"/>
            <w:hideMark/>
          </w:tcPr>
          <w:p w14:paraId="42D37F9B" w14:textId="0927A10F"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22.49</w:t>
            </w:r>
          </w:p>
        </w:tc>
        <w:tc>
          <w:tcPr>
            <w:tcW w:w="992" w:type="dxa"/>
            <w:shd w:val="clear" w:color="auto" w:fill="auto"/>
            <w:vAlign w:val="center"/>
            <w:hideMark/>
          </w:tcPr>
          <w:p w14:paraId="46D325FD" w14:textId="3A5C1390"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16.10</w:t>
            </w:r>
          </w:p>
        </w:tc>
        <w:tc>
          <w:tcPr>
            <w:tcW w:w="992" w:type="dxa"/>
            <w:shd w:val="clear" w:color="auto" w:fill="auto"/>
            <w:vAlign w:val="center"/>
            <w:hideMark/>
          </w:tcPr>
          <w:p w14:paraId="2D653C18" w14:textId="089CF47D"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7.08</w:t>
            </w:r>
          </w:p>
        </w:tc>
        <w:tc>
          <w:tcPr>
            <w:tcW w:w="1045" w:type="dxa"/>
            <w:shd w:val="clear" w:color="auto" w:fill="auto"/>
            <w:vAlign w:val="center"/>
            <w:hideMark/>
          </w:tcPr>
          <w:p w14:paraId="1FBF2EC0" w14:textId="4CE07C12"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2.74</w:t>
            </w:r>
          </w:p>
        </w:tc>
      </w:tr>
      <w:tr w:rsidR="0041489F" w:rsidRPr="002C11C2" w14:paraId="790B5431" w14:textId="77777777" w:rsidTr="0041489F">
        <w:trPr>
          <w:trHeight w:hRule="exact" w:val="283"/>
          <w:jc w:val="center"/>
        </w:trPr>
        <w:tc>
          <w:tcPr>
            <w:tcW w:w="3780" w:type="dxa"/>
            <w:shd w:val="clear" w:color="auto" w:fill="auto"/>
            <w:vAlign w:val="center"/>
            <w:hideMark/>
          </w:tcPr>
          <w:p w14:paraId="07D3F73A" w14:textId="77777777" w:rsidR="0041489F" w:rsidRPr="002C11C2" w:rsidRDefault="0041489F"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C. Minerals</w:t>
            </w:r>
          </w:p>
        </w:tc>
        <w:tc>
          <w:tcPr>
            <w:tcW w:w="935" w:type="dxa"/>
            <w:shd w:val="clear" w:color="auto" w:fill="auto"/>
            <w:vAlign w:val="center"/>
            <w:hideMark/>
          </w:tcPr>
          <w:p w14:paraId="69C0119B" w14:textId="77777777" w:rsidR="0041489F" w:rsidRPr="002C11C2" w:rsidRDefault="0041489F" w:rsidP="00AE6C71">
            <w:pPr>
              <w:spacing w:after="0" w:line="240" w:lineRule="auto"/>
              <w:contextualSpacing/>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0.83</w:t>
            </w:r>
          </w:p>
        </w:tc>
        <w:tc>
          <w:tcPr>
            <w:tcW w:w="886" w:type="dxa"/>
            <w:shd w:val="clear" w:color="auto" w:fill="auto"/>
            <w:vAlign w:val="center"/>
            <w:hideMark/>
          </w:tcPr>
          <w:p w14:paraId="08706797" w14:textId="5B70463C"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30.03</w:t>
            </w:r>
          </w:p>
        </w:tc>
        <w:tc>
          <w:tcPr>
            <w:tcW w:w="850" w:type="dxa"/>
            <w:shd w:val="clear" w:color="auto" w:fill="auto"/>
            <w:vAlign w:val="center"/>
            <w:hideMark/>
          </w:tcPr>
          <w:p w14:paraId="5B42BE22" w14:textId="1B79B15E"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22.08</w:t>
            </w:r>
          </w:p>
        </w:tc>
        <w:tc>
          <w:tcPr>
            <w:tcW w:w="961" w:type="dxa"/>
            <w:shd w:val="clear" w:color="auto" w:fill="auto"/>
            <w:vAlign w:val="center"/>
            <w:hideMark/>
          </w:tcPr>
          <w:p w14:paraId="2A84F39F" w14:textId="6A9D9F60"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21.69</w:t>
            </w:r>
          </w:p>
        </w:tc>
        <w:tc>
          <w:tcPr>
            <w:tcW w:w="992" w:type="dxa"/>
            <w:shd w:val="clear" w:color="auto" w:fill="auto"/>
            <w:vAlign w:val="center"/>
            <w:hideMark/>
          </w:tcPr>
          <w:p w14:paraId="4982E95C" w14:textId="386F6F3C"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12.00</w:t>
            </w:r>
          </w:p>
        </w:tc>
        <w:tc>
          <w:tcPr>
            <w:tcW w:w="992" w:type="dxa"/>
            <w:shd w:val="clear" w:color="auto" w:fill="auto"/>
            <w:vAlign w:val="center"/>
            <w:hideMark/>
          </w:tcPr>
          <w:p w14:paraId="3E3F5D04" w14:textId="12B22072"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33.94</w:t>
            </w:r>
          </w:p>
        </w:tc>
        <w:tc>
          <w:tcPr>
            <w:tcW w:w="1045" w:type="dxa"/>
            <w:shd w:val="clear" w:color="auto" w:fill="auto"/>
            <w:vAlign w:val="center"/>
            <w:hideMark/>
          </w:tcPr>
          <w:p w14:paraId="1FE04031" w14:textId="7150F74E"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8.55</w:t>
            </w:r>
          </w:p>
        </w:tc>
      </w:tr>
      <w:tr w:rsidR="0041489F" w:rsidRPr="002C11C2" w14:paraId="7A7DCF35" w14:textId="77777777" w:rsidTr="0041489F">
        <w:trPr>
          <w:trHeight w:hRule="exact" w:val="283"/>
          <w:jc w:val="center"/>
        </w:trPr>
        <w:tc>
          <w:tcPr>
            <w:tcW w:w="3780" w:type="dxa"/>
            <w:shd w:val="clear" w:color="000000" w:fill="FFFFFF"/>
            <w:vAlign w:val="center"/>
            <w:hideMark/>
          </w:tcPr>
          <w:p w14:paraId="42A9C513" w14:textId="77777777" w:rsidR="0041489F" w:rsidRPr="002C11C2" w:rsidRDefault="0041489F"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D. Crude Petroleum &amp; Natural gas</w:t>
            </w:r>
          </w:p>
        </w:tc>
        <w:tc>
          <w:tcPr>
            <w:tcW w:w="935" w:type="dxa"/>
            <w:shd w:val="clear" w:color="auto" w:fill="auto"/>
            <w:noWrap/>
            <w:vAlign w:val="center"/>
            <w:hideMark/>
          </w:tcPr>
          <w:p w14:paraId="05FA4BB0" w14:textId="77777777" w:rsidR="0041489F" w:rsidRPr="002C11C2" w:rsidRDefault="0041489F" w:rsidP="00AE6C71">
            <w:pPr>
              <w:spacing w:after="0" w:line="240" w:lineRule="auto"/>
              <w:contextualSpacing/>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2.41</w:t>
            </w:r>
          </w:p>
        </w:tc>
        <w:tc>
          <w:tcPr>
            <w:tcW w:w="886" w:type="dxa"/>
            <w:shd w:val="clear" w:color="000000" w:fill="FFFFFF"/>
            <w:noWrap/>
            <w:vAlign w:val="center"/>
            <w:hideMark/>
          </w:tcPr>
          <w:p w14:paraId="6E3653FC" w14:textId="25545CD0"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55.40</w:t>
            </w:r>
          </w:p>
        </w:tc>
        <w:tc>
          <w:tcPr>
            <w:tcW w:w="850" w:type="dxa"/>
            <w:shd w:val="clear" w:color="000000" w:fill="FFFFFF"/>
            <w:noWrap/>
            <w:vAlign w:val="center"/>
            <w:hideMark/>
          </w:tcPr>
          <w:p w14:paraId="3540DB77" w14:textId="3AD8926E"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46.14</w:t>
            </w:r>
          </w:p>
        </w:tc>
        <w:tc>
          <w:tcPr>
            <w:tcW w:w="961" w:type="dxa"/>
            <w:shd w:val="clear" w:color="000000" w:fill="FFFFFF"/>
            <w:noWrap/>
            <w:vAlign w:val="center"/>
            <w:hideMark/>
          </w:tcPr>
          <w:p w14:paraId="143033E2" w14:textId="5645E1A2"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69.20</w:t>
            </w:r>
          </w:p>
        </w:tc>
        <w:tc>
          <w:tcPr>
            <w:tcW w:w="992" w:type="dxa"/>
            <w:shd w:val="clear" w:color="000000" w:fill="FFFFFF"/>
            <w:noWrap/>
            <w:vAlign w:val="center"/>
            <w:hideMark/>
          </w:tcPr>
          <w:p w14:paraId="18431BCD" w14:textId="2FD424A7"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69.07</w:t>
            </w:r>
          </w:p>
        </w:tc>
        <w:tc>
          <w:tcPr>
            <w:tcW w:w="992" w:type="dxa"/>
            <w:shd w:val="clear" w:color="000000" w:fill="FFFFFF"/>
            <w:noWrap/>
            <w:vAlign w:val="center"/>
            <w:hideMark/>
          </w:tcPr>
          <w:p w14:paraId="618E51E0" w14:textId="1C307477"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79.50</w:t>
            </w:r>
          </w:p>
        </w:tc>
        <w:tc>
          <w:tcPr>
            <w:tcW w:w="1045" w:type="dxa"/>
            <w:shd w:val="clear" w:color="000000" w:fill="FFFFFF"/>
            <w:noWrap/>
            <w:vAlign w:val="center"/>
            <w:hideMark/>
          </w:tcPr>
          <w:p w14:paraId="2BE7E661" w14:textId="742C4A3F"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77.29</w:t>
            </w:r>
          </w:p>
        </w:tc>
      </w:tr>
      <w:tr w:rsidR="0041489F" w:rsidRPr="002C11C2" w14:paraId="6EB91247" w14:textId="77777777" w:rsidTr="0041489F">
        <w:trPr>
          <w:trHeight w:hRule="exact" w:val="283"/>
          <w:jc w:val="center"/>
        </w:trPr>
        <w:tc>
          <w:tcPr>
            <w:tcW w:w="3780" w:type="dxa"/>
            <w:shd w:val="clear" w:color="auto" w:fill="auto"/>
            <w:vAlign w:val="center"/>
            <w:hideMark/>
          </w:tcPr>
          <w:p w14:paraId="47831865" w14:textId="77777777" w:rsidR="0041489F" w:rsidRPr="002C11C2" w:rsidRDefault="0041489F"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xml:space="preserve">     Crude Petroleum</w:t>
            </w:r>
          </w:p>
        </w:tc>
        <w:tc>
          <w:tcPr>
            <w:tcW w:w="935" w:type="dxa"/>
            <w:shd w:val="clear" w:color="auto" w:fill="auto"/>
            <w:vAlign w:val="center"/>
            <w:hideMark/>
          </w:tcPr>
          <w:p w14:paraId="0B4BA327" w14:textId="77777777" w:rsidR="0041489F" w:rsidRPr="002C11C2" w:rsidRDefault="0041489F"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1.95</w:t>
            </w:r>
          </w:p>
        </w:tc>
        <w:tc>
          <w:tcPr>
            <w:tcW w:w="886" w:type="dxa"/>
            <w:shd w:val="clear" w:color="auto" w:fill="auto"/>
            <w:vAlign w:val="center"/>
            <w:hideMark/>
          </w:tcPr>
          <w:p w14:paraId="6FBEB514" w14:textId="65123A5C"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60.59</w:t>
            </w:r>
          </w:p>
        </w:tc>
        <w:tc>
          <w:tcPr>
            <w:tcW w:w="850" w:type="dxa"/>
            <w:shd w:val="clear" w:color="auto" w:fill="auto"/>
            <w:vAlign w:val="center"/>
            <w:hideMark/>
          </w:tcPr>
          <w:p w14:paraId="0235BD06" w14:textId="02F44505"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55.17</w:t>
            </w:r>
          </w:p>
        </w:tc>
        <w:tc>
          <w:tcPr>
            <w:tcW w:w="961" w:type="dxa"/>
            <w:shd w:val="clear" w:color="auto" w:fill="auto"/>
            <w:vAlign w:val="center"/>
            <w:hideMark/>
          </w:tcPr>
          <w:p w14:paraId="62A1534A" w14:textId="0EC2C5B6"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83.56</w:t>
            </w:r>
          </w:p>
        </w:tc>
        <w:tc>
          <w:tcPr>
            <w:tcW w:w="992" w:type="dxa"/>
            <w:shd w:val="clear" w:color="auto" w:fill="auto"/>
            <w:vAlign w:val="center"/>
            <w:hideMark/>
          </w:tcPr>
          <w:p w14:paraId="62051BFE" w14:textId="47C59AD1"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65.69</w:t>
            </w:r>
          </w:p>
        </w:tc>
        <w:tc>
          <w:tcPr>
            <w:tcW w:w="992" w:type="dxa"/>
            <w:shd w:val="clear" w:color="auto" w:fill="auto"/>
            <w:vAlign w:val="center"/>
            <w:hideMark/>
          </w:tcPr>
          <w:p w14:paraId="790FD582" w14:textId="2D6F62DB"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78.67</w:t>
            </w:r>
          </w:p>
        </w:tc>
        <w:tc>
          <w:tcPr>
            <w:tcW w:w="1045" w:type="dxa"/>
            <w:shd w:val="clear" w:color="auto" w:fill="auto"/>
            <w:vAlign w:val="center"/>
            <w:hideMark/>
          </w:tcPr>
          <w:p w14:paraId="6F7ECE31" w14:textId="471FCB86"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72.98</w:t>
            </w:r>
          </w:p>
        </w:tc>
      </w:tr>
      <w:tr w:rsidR="0041489F" w:rsidRPr="002C11C2" w14:paraId="75646DFB" w14:textId="77777777" w:rsidTr="0041489F">
        <w:trPr>
          <w:trHeight w:hRule="exact" w:val="283"/>
          <w:jc w:val="center"/>
        </w:trPr>
        <w:tc>
          <w:tcPr>
            <w:tcW w:w="3780" w:type="dxa"/>
            <w:shd w:val="clear" w:color="auto" w:fill="auto"/>
            <w:vAlign w:val="center"/>
            <w:hideMark/>
          </w:tcPr>
          <w:p w14:paraId="4CFF1DF6" w14:textId="77777777" w:rsidR="0041489F" w:rsidRPr="002C11C2" w:rsidRDefault="0041489F" w:rsidP="002F2F11">
            <w:pPr>
              <w:spacing w:after="0" w:line="240" w:lineRule="auto"/>
              <w:rPr>
                <w:rFonts w:ascii="Times New Roman" w:eastAsia="Times New Roman" w:hAnsi="Times New Roman" w:cs="Times New Roman"/>
                <w:b/>
                <w:bCs/>
                <w:sz w:val="20"/>
                <w:szCs w:val="20"/>
              </w:rPr>
            </w:pPr>
            <w:r w:rsidRPr="002C11C2">
              <w:rPr>
                <w:rFonts w:ascii="Times New Roman" w:eastAsia="Times New Roman" w:hAnsi="Times New Roman" w:cs="Times New Roman"/>
                <w:b/>
                <w:bCs/>
                <w:sz w:val="20"/>
                <w:szCs w:val="20"/>
              </w:rPr>
              <w:t>II. FUEL &amp; POWER</w:t>
            </w:r>
          </w:p>
        </w:tc>
        <w:tc>
          <w:tcPr>
            <w:tcW w:w="935" w:type="dxa"/>
            <w:shd w:val="clear" w:color="auto" w:fill="auto"/>
            <w:vAlign w:val="center"/>
            <w:hideMark/>
          </w:tcPr>
          <w:p w14:paraId="722D3D0E" w14:textId="77777777" w:rsidR="0041489F" w:rsidRPr="002C11C2" w:rsidRDefault="0041489F"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13.15</w:t>
            </w:r>
          </w:p>
        </w:tc>
        <w:tc>
          <w:tcPr>
            <w:tcW w:w="886" w:type="dxa"/>
            <w:shd w:val="clear" w:color="auto" w:fill="auto"/>
            <w:vAlign w:val="center"/>
            <w:hideMark/>
          </w:tcPr>
          <w:p w14:paraId="4C8C485B" w14:textId="1F93F53D"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34.36</w:t>
            </w:r>
          </w:p>
        </w:tc>
        <w:tc>
          <w:tcPr>
            <w:tcW w:w="850" w:type="dxa"/>
            <w:shd w:val="clear" w:color="auto" w:fill="auto"/>
            <w:vAlign w:val="center"/>
            <w:hideMark/>
          </w:tcPr>
          <w:p w14:paraId="3CC0B814" w14:textId="070F9D15"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30.84</w:t>
            </w:r>
          </w:p>
        </w:tc>
        <w:tc>
          <w:tcPr>
            <w:tcW w:w="961" w:type="dxa"/>
            <w:shd w:val="clear" w:color="auto" w:fill="auto"/>
            <w:vAlign w:val="center"/>
            <w:hideMark/>
          </w:tcPr>
          <w:p w14:paraId="4862BC1E" w14:textId="7F08D96B"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31.78</w:t>
            </w:r>
          </w:p>
        </w:tc>
        <w:tc>
          <w:tcPr>
            <w:tcW w:w="992" w:type="dxa"/>
            <w:shd w:val="clear" w:color="auto" w:fill="auto"/>
            <w:vAlign w:val="center"/>
            <w:hideMark/>
          </w:tcPr>
          <w:p w14:paraId="0ED7B779" w14:textId="6ECEEB07"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38.84</w:t>
            </w:r>
          </w:p>
        </w:tc>
        <w:tc>
          <w:tcPr>
            <w:tcW w:w="992" w:type="dxa"/>
            <w:shd w:val="clear" w:color="auto" w:fill="auto"/>
            <w:vAlign w:val="center"/>
            <w:hideMark/>
          </w:tcPr>
          <w:p w14:paraId="04A65801" w14:textId="1E7CEAA6"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40.62</w:t>
            </w:r>
          </w:p>
        </w:tc>
        <w:tc>
          <w:tcPr>
            <w:tcW w:w="1045" w:type="dxa"/>
            <w:shd w:val="clear" w:color="auto" w:fill="auto"/>
            <w:vAlign w:val="center"/>
            <w:hideMark/>
          </w:tcPr>
          <w:p w14:paraId="7C8AD6EE" w14:textId="4EAEDAD5"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40.38</w:t>
            </w:r>
          </w:p>
        </w:tc>
      </w:tr>
      <w:tr w:rsidR="0041489F" w:rsidRPr="002C11C2" w14:paraId="23488A64" w14:textId="77777777" w:rsidTr="0041489F">
        <w:trPr>
          <w:trHeight w:hRule="exact" w:val="283"/>
          <w:jc w:val="center"/>
        </w:trPr>
        <w:tc>
          <w:tcPr>
            <w:tcW w:w="3780" w:type="dxa"/>
            <w:shd w:val="clear" w:color="auto" w:fill="auto"/>
            <w:vAlign w:val="center"/>
            <w:hideMark/>
          </w:tcPr>
          <w:p w14:paraId="28DC2A66" w14:textId="77777777" w:rsidR="0041489F" w:rsidRPr="002C11C2" w:rsidRDefault="0041489F"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LPG</w:t>
            </w:r>
          </w:p>
        </w:tc>
        <w:tc>
          <w:tcPr>
            <w:tcW w:w="935" w:type="dxa"/>
            <w:shd w:val="clear" w:color="auto" w:fill="auto"/>
            <w:vAlign w:val="center"/>
            <w:hideMark/>
          </w:tcPr>
          <w:p w14:paraId="21535A68" w14:textId="77777777" w:rsidR="0041489F" w:rsidRPr="002C11C2" w:rsidRDefault="0041489F"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0.64</w:t>
            </w:r>
          </w:p>
        </w:tc>
        <w:tc>
          <w:tcPr>
            <w:tcW w:w="886" w:type="dxa"/>
            <w:shd w:val="clear" w:color="auto" w:fill="auto"/>
            <w:vAlign w:val="center"/>
            <w:hideMark/>
          </w:tcPr>
          <w:p w14:paraId="15C008F9" w14:textId="221FE48C"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48.98</w:t>
            </w:r>
          </w:p>
        </w:tc>
        <w:tc>
          <w:tcPr>
            <w:tcW w:w="850" w:type="dxa"/>
            <w:shd w:val="clear" w:color="auto" w:fill="auto"/>
            <w:vAlign w:val="center"/>
            <w:hideMark/>
          </w:tcPr>
          <w:p w14:paraId="0324ECFC" w14:textId="69BB8113"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26.27</w:t>
            </w:r>
          </w:p>
        </w:tc>
        <w:tc>
          <w:tcPr>
            <w:tcW w:w="961" w:type="dxa"/>
            <w:shd w:val="clear" w:color="auto" w:fill="auto"/>
            <w:vAlign w:val="center"/>
            <w:hideMark/>
          </w:tcPr>
          <w:p w14:paraId="3AA43FB0" w14:textId="78957CF9"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24.88</w:t>
            </w:r>
          </w:p>
        </w:tc>
        <w:tc>
          <w:tcPr>
            <w:tcW w:w="992" w:type="dxa"/>
            <w:shd w:val="clear" w:color="auto" w:fill="auto"/>
            <w:vAlign w:val="center"/>
            <w:hideMark/>
          </w:tcPr>
          <w:p w14:paraId="4A2C08FF" w14:textId="0120BDC4"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38.48</w:t>
            </w:r>
          </w:p>
        </w:tc>
        <w:tc>
          <w:tcPr>
            <w:tcW w:w="992" w:type="dxa"/>
            <w:shd w:val="clear" w:color="auto" w:fill="auto"/>
            <w:vAlign w:val="center"/>
            <w:hideMark/>
          </w:tcPr>
          <w:p w14:paraId="1662091D" w14:textId="48088304"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47.71</w:t>
            </w:r>
          </w:p>
        </w:tc>
        <w:tc>
          <w:tcPr>
            <w:tcW w:w="1045" w:type="dxa"/>
            <w:shd w:val="clear" w:color="auto" w:fill="auto"/>
            <w:vAlign w:val="center"/>
            <w:hideMark/>
          </w:tcPr>
          <w:p w14:paraId="4A045548" w14:textId="019DFA7E"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53.20</w:t>
            </w:r>
          </w:p>
        </w:tc>
      </w:tr>
      <w:tr w:rsidR="0041489F" w:rsidRPr="002C11C2" w14:paraId="329D588F" w14:textId="77777777" w:rsidTr="0041489F">
        <w:trPr>
          <w:trHeight w:hRule="exact" w:val="283"/>
          <w:jc w:val="center"/>
        </w:trPr>
        <w:tc>
          <w:tcPr>
            <w:tcW w:w="3780" w:type="dxa"/>
            <w:shd w:val="clear" w:color="auto" w:fill="auto"/>
            <w:vAlign w:val="center"/>
            <w:hideMark/>
          </w:tcPr>
          <w:p w14:paraId="30F1F300" w14:textId="77777777" w:rsidR="0041489F" w:rsidRPr="002C11C2" w:rsidRDefault="0041489F"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Petrol</w:t>
            </w:r>
          </w:p>
        </w:tc>
        <w:tc>
          <w:tcPr>
            <w:tcW w:w="935" w:type="dxa"/>
            <w:shd w:val="clear" w:color="auto" w:fill="auto"/>
            <w:vAlign w:val="center"/>
            <w:hideMark/>
          </w:tcPr>
          <w:p w14:paraId="4D040437" w14:textId="77777777" w:rsidR="0041489F" w:rsidRPr="002C11C2" w:rsidRDefault="0041489F"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1.60</w:t>
            </w:r>
          </w:p>
        </w:tc>
        <w:tc>
          <w:tcPr>
            <w:tcW w:w="886" w:type="dxa"/>
            <w:shd w:val="clear" w:color="auto" w:fill="auto"/>
            <w:vAlign w:val="center"/>
            <w:hideMark/>
          </w:tcPr>
          <w:p w14:paraId="2E229B2E" w14:textId="11ECD811"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66.58</w:t>
            </w:r>
          </w:p>
        </w:tc>
        <w:tc>
          <w:tcPr>
            <w:tcW w:w="850" w:type="dxa"/>
            <w:shd w:val="clear" w:color="auto" w:fill="auto"/>
            <w:vAlign w:val="center"/>
            <w:hideMark/>
          </w:tcPr>
          <w:p w14:paraId="00A80E74" w14:textId="47E37583"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56.64</w:t>
            </w:r>
          </w:p>
        </w:tc>
        <w:tc>
          <w:tcPr>
            <w:tcW w:w="961" w:type="dxa"/>
            <w:shd w:val="clear" w:color="auto" w:fill="auto"/>
            <w:vAlign w:val="center"/>
            <w:hideMark/>
          </w:tcPr>
          <w:p w14:paraId="4A3F2A58" w14:textId="6FB9D56F"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53.54</w:t>
            </w:r>
          </w:p>
        </w:tc>
        <w:tc>
          <w:tcPr>
            <w:tcW w:w="992" w:type="dxa"/>
            <w:shd w:val="clear" w:color="auto" w:fill="auto"/>
            <w:vAlign w:val="center"/>
            <w:hideMark/>
          </w:tcPr>
          <w:p w14:paraId="74484044" w14:textId="31989E1A"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60.63</w:t>
            </w:r>
          </w:p>
        </w:tc>
        <w:tc>
          <w:tcPr>
            <w:tcW w:w="992" w:type="dxa"/>
            <w:shd w:val="clear" w:color="auto" w:fill="auto"/>
            <w:vAlign w:val="center"/>
            <w:hideMark/>
          </w:tcPr>
          <w:p w14:paraId="12D67541" w14:textId="68CDF80C"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58.78</w:t>
            </w:r>
          </w:p>
        </w:tc>
        <w:tc>
          <w:tcPr>
            <w:tcW w:w="1045" w:type="dxa"/>
            <w:shd w:val="clear" w:color="auto" w:fill="auto"/>
            <w:vAlign w:val="center"/>
            <w:hideMark/>
          </w:tcPr>
          <w:p w14:paraId="485CFE87" w14:textId="0152B43E"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57.82</w:t>
            </w:r>
          </w:p>
        </w:tc>
      </w:tr>
      <w:tr w:rsidR="0041489F" w:rsidRPr="002C11C2" w14:paraId="61CE727E" w14:textId="77777777" w:rsidTr="0041489F">
        <w:trPr>
          <w:trHeight w:hRule="exact" w:val="283"/>
          <w:jc w:val="center"/>
        </w:trPr>
        <w:tc>
          <w:tcPr>
            <w:tcW w:w="3780" w:type="dxa"/>
            <w:shd w:val="clear" w:color="auto" w:fill="auto"/>
            <w:vAlign w:val="center"/>
            <w:hideMark/>
          </w:tcPr>
          <w:p w14:paraId="595B45C8" w14:textId="77777777" w:rsidR="0041489F" w:rsidRPr="002C11C2" w:rsidRDefault="0041489F"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HSD</w:t>
            </w:r>
          </w:p>
        </w:tc>
        <w:tc>
          <w:tcPr>
            <w:tcW w:w="935" w:type="dxa"/>
            <w:shd w:val="clear" w:color="auto" w:fill="auto"/>
            <w:vAlign w:val="center"/>
            <w:hideMark/>
          </w:tcPr>
          <w:p w14:paraId="1D90EFB6" w14:textId="77777777" w:rsidR="0041489F" w:rsidRPr="002C11C2" w:rsidRDefault="0041489F"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3.10</w:t>
            </w:r>
          </w:p>
        </w:tc>
        <w:tc>
          <w:tcPr>
            <w:tcW w:w="886" w:type="dxa"/>
            <w:shd w:val="clear" w:color="auto" w:fill="auto"/>
            <w:vAlign w:val="center"/>
            <w:hideMark/>
          </w:tcPr>
          <w:p w14:paraId="5C48DBBA" w14:textId="19639941"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64.00</w:t>
            </w:r>
          </w:p>
        </w:tc>
        <w:tc>
          <w:tcPr>
            <w:tcW w:w="850" w:type="dxa"/>
            <w:shd w:val="clear" w:color="auto" w:fill="auto"/>
            <w:vAlign w:val="center"/>
            <w:hideMark/>
          </w:tcPr>
          <w:p w14:paraId="72225AC4" w14:textId="68670C85"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55.59</w:t>
            </w:r>
          </w:p>
        </w:tc>
        <w:tc>
          <w:tcPr>
            <w:tcW w:w="961" w:type="dxa"/>
            <w:shd w:val="clear" w:color="auto" w:fill="auto"/>
            <w:vAlign w:val="center"/>
            <w:hideMark/>
          </w:tcPr>
          <w:p w14:paraId="2B00F622" w14:textId="593E2CDA"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52.32</w:t>
            </w:r>
          </w:p>
        </w:tc>
        <w:tc>
          <w:tcPr>
            <w:tcW w:w="992" w:type="dxa"/>
            <w:shd w:val="clear" w:color="auto" w:fill="auto"/>
            <w:vAlign w:val="center"/>
            <w:hideMark/>
          </w:tcPr>
          <w:p w14:paraId="5EEF439A" w14:textId="08B3472B"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67.62</w:t>
            </w:r>
          </w:p>
        </w:tc>
        <w:tc>
          <w:tcPr>
            <w:tcW w:w="992" w:type="dxa"/>
            <w:shd w:val="clear" w:color="auto" w:fill="auto"/>
            <w:vAlign w:val="center"/>
            <w:hideMark/>
          </w:tcPr>
          <w:p w14:paraId="1C014F34" w14:textId="73AAA9FD"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65.23</w:t>
            </w:r>
          </w:p>
        </w:tc>
        <w:tc>
          <w:tcPr>
            <w:tcW w:w="1045" w:type="dxa"/>
            <w:shd w:val="clear" w:color="auto" w:fill="auto"/>
            <w:vAlign w:val="center"/>
            <w:hideMark/>
          </w:tcPr>
          <w:p w14:paraId="794832B6" w14:textId="728897D9"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54.93</w:t>
            </w:r>
          </w:p>
        </w:tc>
      </w:tr>
      <w:tr w:rsidR="0041489F" w:rsidRPr="002C11C2" w14:paraId="2DEE4969" w14:textId="77777777" w:rsidTr="0041489F">
        <w:trPr>
          <w:trHeight w:hRule="exact" w:val="283"/>
          <w:jc w:val="center"/>
        </w:trPr>
        <w:tc>
          <w:tcPr>
            <w:tcW w:w="3780" w:type="dxa"/>
            <w:shd w:val="clear" w:color="auto" w:fill="auto"/>
            <w:vAlign w:val="center"/>
            <w:hideMark/>
          </w:tcPr>
          <w:p w14:paraId="480B27B6" w14:textId="77777777" w:rsidR="0041489F" w:rsidRPr="002C11C2" w:rsidRDefault="0041489F" w:rsidP="002F2F11">
            <w:pPr>
              <w:spacing w:after="0" w:line="240" w:lineRule="auto"/>
              <w:rPr>
                <w:rFonts w:ascii="Times New Roman" w:eastAsia="Times New Roman" w:hAnsi="Times New Roman" w:cs="Times New Roman"/>
                <w:b/>
                <w:bCs/>
                <w:sz w:val="20"/>
                <w:szCs w:val="20"/>
              </w:rPr>
            </w:pPr>
            <w:r w:rsidRPr="002C11C2">
              <w:rPr>
                <w:rFonts w:ascii="Times New Roman" w:eastAsia="Times New Roman" w:hAnsi="Times New Roman" w:cs="Times New Roman"/>
                <w:b/>
                <w:bCs/>
                <w:sz w:val="20"/>
                <w:szCs w:val="20"/>
              </w:rPr>
              <w:t>III. MANUFACTURED PRODUCTS</w:t>
            </w:r>
          </w:p>
        </w:tc>
        <w:tc>
          <w:tcPr>
            <w:tcW w:w="935" w:type="dxa"/>
            <w:shd w:val="clear" w:color="auto" w:fill="auto"/>
            <w:vAlign w:val="center"/>
            <w:hideMark/>
          </w:tcPr>
          <w:p w14:paraId="6EFF4615" w14:textId="77777777" w:rsidR="0041489F" w:rsidRPr="002C11C2" w:rsidRDefault="0041489F"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64.23</w:t>
            </w:r>
          </w:p>
        </w:tc>
        <w:tc>
          <w:tcPr>
            <w:tcW w:w="886" w:type="dxa"/>
            <w:shd w:val="clear" w:color="auto" w:fill="auto"/>
            <w:vAlign w:val="center"/>
            <w:hideMark/>
          </w:tcPr>
          <w:p w14:paraId="52309315" w14:textId="281AE185"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9.50</w:t>
            </w:r>
          </w:p>
        </w:tc>
        <w:tc>
          <w:tcPr>
            <w:tcW w:w="850" w:type="dxa"/>
            <w:shd w:val="clear" w:color="auto" w:fill="auto"/>
            <w:vAlign w:val="center"/>
            <w:hideMark/>
          </w:tcPr>
          <w:p w14:paraId="2C87656C" w14:textId="0719EA42"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10.24</w:t>
            </w:r>
          </w:p>
        </w:tc>
        <w:tc>
          <w:tcPr>
            <w:tcW w:w="961" w:type="dxa"/>
            <w:shd w:val="clear" w:color="auto" w:fill="auto"/>
            <w:vAlign w:val="center"/>
            <w:hideMark/>
          </w:tcPr>
          <w:p w14:paraId="614A9D13" w14:textId="1AC32731"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11.26</w:t>
            </w:r>
          </w:p>
        </w:tc>
        <w:tc>
          <w:tcPr>
            <w:tcW w:w="992" w:type="dxa"/>
            <w:shd w:val="clear" w:color="auto" w:fill="auto"/>
            <w:vAlign w:val="center"/>
            <w:hideMark/>
          </w:tcPr>
          <w:p w14:paraId="0678CEA1" w14:textId="1B5C4F96"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11.39</w:t>
            </w:r>
          </w:p>
        </w:tc>
        <w:tc>
          <w:tcPr>
            <w:tcW w:w="992" w:type="dxa"/>
            <w:shd w:val="clear" w:color="auto" w:fill="auto"/>
            <w:vAlign w:val="center"/>
            <w:hideMark/>
          </w:tcPr>
          <w:p w14:paraId="639B991A" w14:textId="46DB2912"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10.11</w:t>
            </w:r>
          </w:p>
        </w:tc>
        <w:tc>
          <w:tcPr>
            <w:tcW w:w="1045" w:type="dxa"/>
            <w:shd w:val="clear" w:color="auto" w:fill="auto"/>
            <w:vAlign w:val="center"/>
            <w:hideMark/>
          </w:tcPr>
          <w:p w14:paraId="634D7780" w14:textId="442F2FEE"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9.19</w:t>
            </w:r>
          </w:p>
        </w:tc>
      </w:tr>
      <w:tr w:rsidR="0041489F" w:rsidRPr="002C11C2" w14:paraId="2A35C319" w14:textId="77777777" w:rsidTr="0041489F">
        <w:trPr>
          <w:trHeight w:hRule="exact" w:val="283"/>
          <w:jc w:val="center"/>
        </w:trPr>
        <w:tc>
          <w:tcPr>
            <w:tcW w:w="3780" w:type="dxa"/>
            <w:shd w:val="clear" w:color="auto" w:fill="auto"/>
            <w:vAlign w:val="center"/>
            <w:hideMark/>
          </w:tcPr>
          <w:p w14:paraId="298307CE" w14:textId="77777777" w:rsidR="0041489F" w:rsidRPr="002C11C2" w:rsidRDefault="0041489F"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Mf/o Food Products</w:t>
            </w:r>
          </w:p>
        </w:tc>
        <w:tc>
          <w:tcPr>
            <w:tcW w:w="935" w:type="dxa"/>
            <w:shd w:val="clear" w:color="auto" w:fill="auto"/>
            <w:vAlign w:val="center"/>
            <w:hideMark/>
          </w:tcPr>
          <w:p w14:paraId="22CF2854" w14:textId="77777777" w:rsidR="0041489F" w:rsidRPr="002C11C2" w:rsidRDefault="0041489F"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9.12</w:t>
            </w:r>
          </w:p>
        </w:tc>
        <w:tc>
          <w:tcPr>
            <w:tcW w:w="886" w:type="dxa"/>
            <w:shd w:val="clear" w:color="auto" w:fill="auto"/>
            <w:vAlign w:val="center"/>
            <w:hideMark/>
          </w:tcPr>
          <w:p w14:paraId="004AE4BA" w14:textId="1D09CDED"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8.06</w:t>
            </w:r>
          </w:p>
        </w:tc>
        <w:tc>
          <w:tcPr>
            <w:tcW w:w="850" w:type="dxa"/>
            <w:shd w:val="clear" w:color="auto" w:fill="auto"/>
            <w:vAlign w:val="center"/>
            <w:hideMark/>
          </w:tcPr>
          <w:p w14:paraId="54356E9D" w14:textId="21B8F39C"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9.48</w:t>
            </w:r>
          </w:p>
        </w:tc>
        <w:tc>
          <w:tcPr>
            <w:tcW w:w="961" w:type="dxa"/>
            <w:shd w:val="clear" w:color="auto" w:fill="auto"/>
            <w:vAlign w:val="center"/>
            <w:hideMark/>
          </w:tcPr>
          <w:p w14:paraId="20E15BF9" w14:textId="25A98822"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10.61</w:t>
            </w:r>
          </w:p>
        </w:tc>
        <w:tc>
          <w:tcPr>
            <w:tcW w:w="992" w:type="dxa"/>
            <w:shd w:val="clear" w:color="auto" w:fill="auto"/>
            <w:vAlign w:val="center"/>
            <w:hideMark/>
          </w:tcPr>
          <w:p w14:paraId="009226A5" w14:textId="4A8DC390"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10.18</w:t>
            </w:r>
          </w:p>
        </w:tc>
        <w:tc>
          <w:tcPr>
            <w:tcW w:w="992" w:type="dxa"/>
            <w:shd w:val="clear" w:color="auto" w:fill="auto"/>
            <w:vAlign w:val="center"/>
            <w:hideMark/>
          </w:tcPr>
          <w:p w14:paraId="01E12A7D" w14:textId="43D727B3"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8.65</w:t>
            </w:r>
          </w:p>
        </w:tc>
        <w:tc>
          <w:tcPr>
            <w:tcW w:w="1045" w:type="dxa"/>
            <w:shd w:val="clear" w:color="auto" w:fill="auto"/>
            <w:vAlign w:val="center"/>
            <w:hideMark/>
          </w:tcPr>
          <w:p w14:paraId="3627A6C6" w14:textId="115C6B60"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8.86</w:t>
            </w:r>
          </w:p>
        </w:tc>
      </w:tr>
      <w:tr w:rsidR="0041489F" w:rsidRPr="002C11C2" w14:paraId="6AC1DB5C" w14:textId="77777777" w:rsidTr="0041489F">
        <w:trPr>
          <w:trHeight w:hRule="exact" w:val="283"/>
          <w:jc w:val="center"/>
        </w:trPr>
        <w:tc>
          <w:tcPr>
            <w:tcW w:w="3780" w:type="dxa"/>
            <w:shd w:val="clear" w:color="auto" w:fill="auto"/>
            <w:vAlign w:val="center"/>
            <w:hideMark/>
          </w:tcPr>
          <w:p w14:paraId="6B8A540C" w14:textId="77777777" w:rsidR="0041489F" w:rsidRPr="002C11C2" w:rsidRDefault="0041489F"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Vegetable and Animal Oils and Fats</w:t>
            </w:r>
          </w:p>
        </w:tc>
        <w:tc>
          <w:tcPr>
            <w:tcW w:w="935" w:type="dxa"/>
            <w:shd w:val="clear" w:color="auto" w:fill="auto"/>
            <w:vAlign w:val="center"/>
            <w:hideMark/>
          </w:tcPr>
          <w:p w14:paraId="34C73284" w14:textId="77777777" w:rsidR="0041489F" w:rsidRPr="002C11C2" w:rsidRDefault="0041489F"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2.64</w:t>
            </w:r>
          </w:p>
        </w:tc>
        <w:tc>
          <w:tcPr>
            <w:tcW w:w="886" w:type="dxa"/>
            <w:shd w:val="clear" w:color="auto" w:fill="auto"/>
            <w:vAlign w:val="center"/>
            <w:hideMark/>
          </w:tcPr>
          <w:p w14:paraId="58E9C9FE" w14:textId="2B094C44"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13.71</w:t>
            </w:r>
          </w:p>
        </w:tc>
        <w:tc>
          <w:tcPr>
            <w:tcW w:w="850" w:type="dxa"/>
            <w:shd w:val="clear" w:color="auto" w:fill="auto"/>
            <w:vAlign w:val="center"/>
            <w:hideMark/>
          </w:tcPr>
          <w:p w14:paraId="1BF6FF86" w14:textId="3600DB3A"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15.63</w:t>
            </w:r>
          </w:p>
        </w:tc>
        <w:tc>
          <w:tcPr>
            <w:tcW w:w="961" w:type="dxa"/>
            <w:shd w:val="clear" w:color="auto" w:fill="auto"/>
            <w:vAlign w:val="center"/>
            <w:hideMark/>
          </w:tcPr>
          <w:p w14:paraId="6DB580E2" w14:textId="0E927715"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17.39</w:t>
            </w:r>
          </w:p>
        </w:tc>
        <w:tc>
          <w:tcPr>
            <w:tcW w:w="992" w:type="dxa"/>
            <w:shd w:val="clear" w:color="auto" w:fill="auto"/>
            <w:vAlign w:val="center"/>
            <w:hideMark/>
          </w:tcPr>
          <w:p w14:paraId="671E49B2" w14:textId="27EE49F2"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15.33</w:t>
            </w:r>
          </w:p>
        </w:tc>
        <w:tc>
          <w:tcPr>
            <w:tcW w:w="992" w:type="dxa"/>
            <w:shd w:val="clear" w:color="auto" w:fill="auto"/>
            <w:vAlign w:val="center"/>
            <w:hideMark/>
          </w:tcPr>
          <w:p w14:paraId="0FFE2B93" w14:textId="000FBD09"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11.41</w:t>
            </w:r>
          </w:p>
        </w:tc>
        <w:tc>
          <w:tcPr>
            <w:tcW w:w="1045" w:type="dxa"/>
            <w:shd w:val="clear" w:color="auto" w:fill="auto"/>
            <w:vAlign w:val="center"/>
            <w:hideMark/>
          </w:tcPr>
          <w:p w14:paraId="24DA6E30" w14:textId="3288B6B8"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12.36</w:t>
            </w:r>
          </w:p>
        </w:tc>
      </w:tr>
      <w:tr w:rsidR="0041489F" w:rsidRPr="002C11C2" w14:paraId="5FBC5DAD" w14:textId="77777777" w:rsidTr="0041489F">
        <w:trPr>
          <w:trHeight w:hRule="exact" w:val="283"/>
          <w:jc w:val="center"/>
        </w:trPr>
        <w:tc>
          <w:tcPr>
            <w:tcW w:w="3780" w:type="dxa"/>
            <w:shd w:val="clear" w:color="auto" w:fill="auto"/>
            <w:vAlign w:val="center"/>
            <w:hideMark/>
          </w:tcPr>
          <w:p w14:paraId="2A0953E8" w14:textId="77777777" w:rsidR="0041489F" w:rsidRPr="002C11C2" w:rsidRDefault="0041489F"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Mf/o Beverages</w:t>
            </w:r>
          </w:p>
        </w:tc>
        <w:tc>
          <w:tcPr>
            <w:tcW w:w="935" w:type="dxa"/>
            <w:shd w:val="clear" w:color="auto" w:fill="auto"/>
            <w:vAlign w:val="center"/>
            <w:hideMark/>
          </w:tcPr>
          <w:p w14:paraId="42E4ABF2" w14:textId="77777777" w:rsidR="0041489F" w:rsidRPr="002C11C2" w:rsidRDefault="0041489F"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0.91</w:t>
            </w:r>
          </w:p>
        </w:tc>
        <w:tc>
          <w:tcPr>
            <w:tcW w:w="886" w:type="dxa"/>
            <w:shd w:val="clear" w:color="auto" w:fill="auto"/>
            <w:vAlign w:val="center"/>
            <w:hideMark/>
          </w:tcPr>
          <w:p w14:paraId="59A53363" w14:textId="5A0FA13C"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2.83</w:t>
            </w:r>
          </w:p>
        </w:tc>
        <w:tc>
          <w:tcPr>
            <w:tcW w:w="850" w:type="dxa"/>
            <w:shd w:val="clear" w:color="auto" w:fill="auto"/>
            <w:vAlign w:val="center"/>
            <w:hideMark/>
          </w:tcPr>
          <w:p w14:paraId="31B139F4" w14:textId="101DB782"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2.41</w:t>
            </w:r>
          </w:p>
        </w:tc>
        <w:tc>
          <w:tcPr>
            <w:tcW w:w="961" w:type="dxa"/>
            <w:shd w:val="clear" w:color="auto" w:fill="auto"/>
            <w:vAlign w:val="center"/>
            <w:hideMark/>
          </w:tcPr>
          <w:p w14:paraId="77090913" w14:textId="602FCCA0"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1.60</w:t>
            </w:r>
          </w:p>
        </w:tc>
        <w:tc>
          <w:tcPr>
            <w:tcW w:w="992" w:type="dxa"/>
            <w:shd w:val="clear" w:color="auto" w:fill="auto"/>
            <w:vAlign w:val="center"/>
            <w:hideMark/>
          </w:tcPr>
          <w:p w14:paraId="30AE0A06" w14:textId="753803AC"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1.59</w:t>
            </w:r>
          </w:p>
        </w:tc>
        <w:tc>
          <w:tcPr>
            <w:tcW w:w="992" w:type="dxa"/>
            <w:shd w:val="clear" w:color="auto" w:fill="auto"/>
            <w:vAlign w:val="center"/>
            <w:hideMark/>
          </w:tcPr>
          <w:p w14:paraId="1FC36638" w14:textId="56D5DD15"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1.83</w:t>
            </w:r>
          </w:p>
        </w:tc>
        <w:tc>
          <w:tcPr>
            <w:tcW w:w="1045" w:type="dxa"/>
            <w:shd w:val="clear" w:color="auto" w:fill="auto"/>
            <w:vAlign w:val="center"/>
            <w:hideMark/>
          </w:tcPr>
          <w:p w14:paraId="2635243F" w14:textId="49232F75"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2.31</w:t>
            </w:r>
          </w:p>
        </w:tc>
      </w:tr>
      <w:tr w:rsidR="0041489F" w:rsidRPr="002C11C2" w14:paraId="5D70AE35" w14:textId="77777777" w:rsidTr="0041489F">
        <w:trPr>
          <w:trHeight w:hRule="exact" w:val="283"/>
          <w:jc w:val="center"/>
        </w:trPr>
        <w:tc>
          <w:tcPr>
            <w:tcW w:w="3780" w:type="dxa"/>
            <w:shd w:val="clear" w:color="auto" w:fill="auto"/>
            <w:vAlign w:val="center"/>
            <w:hideMark/>
          </w:tcPr>
          <w:p w14:paraId="5862990D" w14:textId="77777777" w:rsidR="0041489F" w:rsidRPr="002C11C2" w:rsidRDefault="0041489F"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Mf/o Tobacco Products</w:t>
            </w:r>
          </w:p>
        </w:tc>
        <w:tc>
          <w:tcPr>
            <w:tcW w:w="935" w:type="dxa"/>
            <w:shd w:val="clear" w:color="auto" w:fill="auto"/>
            <w:vAlign w:val="center"/>
            <w:hideMark/>
          </w:tcPr>
          <w:p w14:paraId="59967471" w14:textId="77777777" w:rsidR="0041489F" w:rsidRPr="002C11C2" w:rsidRDefault="0041489F"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0.51</w:t>
            </w:r>
          </w:p>
        </w:tc>
        <w:tc>
          <w:tcPr>
            <w:tcW w:w="886" w:type="dxa"/>
            <w:shd w:val="clear" w:color="auto" w:fill="auto"/>
            <w:vAlign w:val="center"/>
            <w:hideMark/>
          </w:tcPr>
          <w:p w14:paraId="7BFE0264" w14:textId="6E280C78"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1.90</w:t>
            </w:r>
          </w:p>
        </w:tc>
        <w:tc>
          <w:tcPr>
            <w:tcW w:w="850" w:type="dxa"/>
            <w:shd w:val="clear" w:color="auto" w:fill="auto"/>
            <w:vAlign w:val="center"/>
            <w:hideMark/>
          </w:tcPr>
          <w:p w14:paraId="5AAEB362" w14:textId="0C1C76FD"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0.50</w:t>
            </w:r>
          </w:p>
        </w:tc>
        <w:tc>
          <w:tcPr>
            <w:tcW w:w="961" w:type="dxa"/>
            <w:shd w:val="clear" w:color="auto" w:fill="auto"/>
            <w:vAlign w:val="center"/>
            <w:hideMark/>
          </w:tcPr>
          <w:p w14:paraId="7B249695" w14:textId="0E0FC47A"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2.92</w:t>
            </w:r>
          </w:p>
        </w:tc>
        <w:tc>
          <w:tcPr>
            <w:tcW w:w="992" w:type="dxa"/>
            <w:shd w:val="clear" w:color="auto" w:fill="auto"/>
            <w:vAlign w:val="center"/>
            <w:hideMark/>
          </w:tcPr>
          <w:p w14:paraId="45B1C61E" w14:textId="7B8976D6"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2.68</w:t>
            </w:r>
          </w:p>
        </w:tc>
        <w:tc>
          <w:tcPr>
            <w:tcW w:w="992" w:type="dxa"/>
            <w:shd w:val="clear" w:color="auto" w:fill="auto"/>
            <w:vAlign w:val="center"/>
            <w:hideMark/>
          </w:tcPr>
          <w:p w14:paraId="500A4DA1" w14:textId="2CFFECAB"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3.58</w:t>
            </w:r>
          </w:p>
        </w:tc>
        <w:tc>
          <w:tcPr>
            <w:tcW w:w="1045" w:type="dxa"/>
            <w:shd w:val="clear" w:color="auto" w:fill="auto"/>
            <w:vAlign w:val="center"/>
            <w:hideMark/>
          </w:tcPr>
          <w:p w14:paraId="3651066F" w14:textId="081192C2"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4.06</w:t>
            </w:r>
          </w:p>
        </w:tc>
      </w:tr>
      <w:tr w:rsidR="0041489F" w:rsidRPr="002C11C2" w14:paraId="243AA327" w14:textId="77777777" w:rsidTr="0041489F">
        <w:trPr>
          <w:trHeight w:hRule="exact" w:val="283"/>
          <w:jc w:val="center"/>
        </w:trPr>
        <w:tc>
          <w:tcPr>
            <w:tcW w:w="3780" w:type="dxa"/>
            <w:shd w:val="clear" w:color="auto" w:fill="auto"/>
            <w:vAlign w:val="center"/>
            <w:hideMark/>
          </w:tcPr>
          <w:p w14:paraId="46D817F2" w14:textId="77777777" w:rsidR="0041489F" w:rsidRPr="002C11C2" w:rsidRDefault="0041489F"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Mf/o Textiles</w:t>
            </w:r>
          </w:p>
        </w:tc>
        <w:tc>
          <w:tcPr>
            <w:tcW w:w="935" w:type="dxa"/>
            <w:shd w:val="clear" w:color="auto" w:fill="auto"/>
            <w:vAlign w:val="center"/>
            <w:hideMark/>
          </w:tcPr>
          <w:p w14:paraId="6B1B7FF2" w14:textId="77777777" w:rsidR="0041489F" w:rsidRPr="002C11C2" w:rsidRDefault="0041489F"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4.88</w:t>
            </w:r>
          </w:p>
        </w:tc>
        <w:tc>
          <w:tcPr>
            <w:tcW w:w="886" w:type="dxa"/>
            <w:shd w:val="clear" w:color="auto" w:fill="auto"/>
            <w:vAlign w:val="center"/>
            <w:hideMark/>
          </w:tcPr>
          <w:p w14:paraId="1908495F" w14:textId="6A9BC504"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13.89</w:t>
            </w:r>
          </w:p>
        </w:tc>
        <w:tc>
          <w:tcPr>
            <w:tcW w:w="850" w:type="dxa"/>
            <w:shd w:val="clear" w:color="auto" w:fill="auto"/>
            <w:vAlign w:val="center"/>
            <w:hideMark/>
          </w:tcPr>
          <w:p w14:paraId="6DF38F0F" w14:textId="206664EB"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14.01</w:t>
            </w:r>
          </w:p>
        </w:tc>
        <w:tc>
          <w:tcPr>
            <w:tcW w:w="961" w:type="dxa"/>
            <w:shd w:val="clear" w:color="auto" w:fill="auto"/>
            <w:vAlign w:val="center"/>
            <w:hideMark/>
          </w:tcPr>
          <w:p w14:paraId="33C43294" w14:textId="3CF157D9"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12.95</w:t>
            </w:r>
          </w:p>
        </w:tc>
        <w:tc>
          <w:tcPr>
            <w:tcW w:w="992" w:type="dxa"/>
            <w:shd w:val="clear" w:color="auto" w:fill="auto"/>
            <w:vAlign w:val="center"/>
            <w:hideMark/>
          </w:tcPr>
          <w:p w14:paraId="08D5229F" w14:textId="27004524"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13.29</w:t>
            </w:r>
          </w:p>
        </w:tc>
        <w:tc>
          <w:tcPr>
            <w:tcW w:w="992" w:type="dxa"/>
            <w:shd w:val="clear" w:color="auto" w:fill="auto"/>
            <w:vAlign w:val="center"/>
            <w:hideMark/>
          </w:tcPr>
          <w:p w14:paraId="739DF2D8" w14:textId="6F4EE887"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14.86</w:t>
            </w:r>
          </w:p>
        </w:tc>
        <w:tc>
          <w:tcPr>
            <w:tcW w:w="1045" w:type="dxa"/>
            <w:shd w:val="clear" w:color="auto" w:fill="auto"/>
            <w:vAlign w:val="center"/>
            <w:hideMark/>
          </w:tcPr>
          <w:p w14:paraId="0D7A3472" w14:textId="22D09D84"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14.57</w:t>
            </w:r>
          </w:p>
        </w:tc>
      </w:tr>
      <w:tr w:rsidR="0041489F" w:rsidRPr="002C11C2" w14:paraId="57AF0A5B" w14:textId="77777777" w:rsidTr="0041489F">
        <w:trPr>
          <w:trHeight w:hRule="exact" w:val="283"/>
          <w:jc w:val="center"/>
        </w:trPr>
        <w:tc>
          <w:tcPr>
            <w:tcW w:w="3780" w:type="dxa"/>
            <w:shd w:val="clear" w:color="auto" w:fill="auto"/>
            <w:vAlign w:val="center"/>
            <w:hideMark/>
          </w:tcPr>
          <w:p w14:paraId="7891C94F" w14:textId="77777777" w:rsidR="0041489F" w:rsidRPr="002C11C2" w:rsidRDefault="0041489F"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Mf/o Wearing Apparel</w:t>
            </w:r>
          </w:p>
        </w:tc>
        <w:tc>
          <w:tcPr>
            <w:tcW w:w="935" w:type="dxa"/>
            <w:shd w:val="clear" w:color="auto" w:fill="auto"/>
            <w:vAlign w:val="center"/>
            <w:hideMark/>
          </w:tcPr>
          <w:p w14:paraId="0BE4DA1B" w14:textId="77777777" w:rsidR="0041489F" w:rsidRPr="002C11C2" w:rsidRDefault="0041489F"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0.81</w:t>
            </w:r>
          </w:p>
        </w:tc>
        <w:tc>
          <w:tcPr>
            <w:tcW w:w="886" w:type="dxa"/>
            <w:shd w:val="clear" w:color="auto" w:fill="auto"/>
            <w:vAlign w:val="center"/>
            <w:hideMark/>
          </w:tcPr>
          <w:p w14:paraId="659001C4" w14:textId="472207A3"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3.73</w:t>
            </w:r>
          </w:p>
        </w:tc>
        <w:tc>
          <w:tcPr>
            <w:tcW w:w="850" w:type="dxa"/>
            <w:shd w:val="clear" w:color="auto" w:fill="auto"/>
            <w:vAlign w:val="center"/>
            <w:hideMark/>
          </w:tcPr>
          <w:p w14:paraId="60A0B2BD" w14:textId="344DBA81"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3.65</w:t>
            </w:r>
          </w:p>
        </w:tc>
        <w:tc>
          <w:tcPr>
            <w:tcW w:w="961" w:type="dxa"/>
            <w:shd w:val="clear" w:color="auto" w:fill="auto"/>
            <w:vAlign w:val="center"/>
            <w:hideMark/>
          </w:tcPr>
          <w:p w14:paraId="0FF5E424" w14:textId="7713BEE7"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3.64</w:t>
            </w:r>
          </w:p>
        </w:tc>
        <w:tc>
          <w:tcPr>
            <w:tcW w:w="992" w:type="dxa"/>
            <w:shd w:val="clear" w:color="auto" w:fill="auto"/>
            <w:vAlign w:val="center"/>
            <w:hideMark/>
          </w:tcPr>
          <w:p w14:paraId="673DE6A2" w14:textId="5FF71240"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4.42</w:t>
            </w:r>
          </w:p>
        </w:tc>
        <w:tc>
          <w:tcPr>
            <w:tcW w:w="992" w:type="dxa"/>
            <w:shd w:val="clear" w:color="auto" w:fill="auto"/>
            <w:vAlign w:val="center"/>
            <w:hideMark/>
          </w:tcPr>
          <w:p w14:paraId="4CC5BF79" w14:textId="775586BD"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4.79</w:t>
            </w:r>
          </w:p>
        </w:tc>
        <w:tc>
          <w:tcPr>
            <w:tcW w:w="1045" w:type="dxa"/>
            <w:shd w:val="clear" w:color="auto" w:fill="auto"/>
            <w:vAlign w:val="center"/>
            <w:hideMark/>
          </w:tcPr>
          <w:p w14:paraId="594F7101" w14:textId="6A31DE4F"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3.90</w:t>
            </w:r>
          </w:p>
        </w:tc>
      </w:tr>
      <w:tr w:rsidR="0041489F" w:rsidRPr="002C11C2" w14:paraId="231F189F" w14:textId="77777777" w:rsidTr="0041489F">
        <w:trPr>
          <w:trHeight w:hRule="exact" w:val="283"/>
          <w:jc w:val="center"/>
        </w:trPr>
        <w:tc>
          <w:tcPr>
            <w:tcW w:w="3780" w:type="dxa"/>
            <w:shd w:val="clear" w:color="auto" w:fill="auto"/>
            <w:vAlign w:val="center"/>
            <w:hideMark/>
          </w:tcPr>
          <w:p w14:paraId="712D1A79" w14:textId="77777777" w:rsidR="0041489F" w:rsidRPr="002C11C2" w:rsidRDefault="0041489F"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Mf/o Leather and Related Products</w:t>
            </w:r>
          </w:p>
        </w:tc>
        <w:tc>
          <w:tcPr>
            <w:tcW w:w="935" w:type="dxa"/>
            <w:shd w:val="clear" w:color="auto" w:fill="auto"/>
            <w:vAlign w:val="center"/>
            <w:hideMark/>
          </w:tcPr>
          <w:p w14:paraId="6A5D96DB" w14:textId="77777777" w:rsidR="0041489F" w:rsidRPr="002C11C2" w:rsidRDefault="0041489F"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0.54</w:t>
            </w:r>
          </w:p>
        </w:tc>
        <w:tc>
          <w:tcPr>
            <w:tcW w:w="886" w:type="dxa"/>
            <w:shd w:val="clear" w:color="auto" w:fill="auto"/>
            <w:vAlign w:val="center"/>
            <w:hideMark/>
          </w:tcPr>
          <w:p w14:paraId="237135FD" w14:textId="76852168"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1.94</w:t>
            </w:r>
          </w:p>
        </w:tc>
        <w:tc>
          <w:tcPr>
            <w:tcW w:w="850" w:type="dxa"/>
            <w:shd w:val="clear" w:color="auto" w:fill="auto"/>
            <w:vAlign w:val="center"/>
            <w:hideMark/>
          </w:tcPr>
          <w:p w14:paraId="4930EA00" w14:textId="28910AFD"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3.94</w:t>
            </w:r>
          </w:p>
        </w:tc>
        <w:tc>
          <w:tcPr>
            <w:tcW w:w="961" w:type="dxa"/>
            <w:shd w:val="clear" w:color="auto" w:fill="auto"/>
            <w:vAlign w:val="center"/>
            <w:hideMark/>
          </w:tcPr>
          <w:p w14:paraId="748DD997" w14:textId="687657F0"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2.38</w:t>
            </w:r>
          </w:p>
        </w:tc>
        <w:tc>
          <w:tcPr>
            <w:tcW w:w="992" w:type="dxa"/>
            <w:shd w:val="clear" w:color="auto" w:fill="auto"/>
            <w:vAlign w:val="center"/>
            <w:hideMark/>
          </w:tcPr>
          <w:p w14:paraId="00E15CA9" w14:textId="0C02A006"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2.37</w:t>
            </w:r>
          </w:p>
        </w:tc>
        <w:tc>
          <w:tcPr>
            <w:tcW w:w="992" w:type="dxa"/>
            <w:shd w:val="clear" w:color="auto" w:fill="auto"/>
            <w:vAlign w:val="center"/>
            <w:hideMark/>
          </w:tcPr>
          <w:p w14:paraId="60AC7AF6" w14:textId="2FF6CAFC"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1.84</w:t>
            </w:r>
          </w:p>
        </w:tc>
        <w:tc>
          <w:tcPr>
            <w:tcW w:w="1045" w:type="dxa"/>
            <w:shd w:val="clear" w:color="auto" w:fill="auto"/>
            <w:vAlign w:val="center"/>
            <w:hideMark/>
          </w:tcPr>
          <w:p w14:paraId="53F618B7" w14:textId="0DD0B763"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4.08</w:t>
            </w:r>
          </w:p>
        </w:tc>
      </w:tr>
      <w:tr w:rsidR="0041489F" w:rsidRPr="002C11C2" w14:paraId="55F0F4C8" w14:textId="77777777" w:rsidTr="0041489F">
        <w:trPr>
          <w:trHeight w:hRule="exact" w:val="283"/>
          <w:jc w:val="center"/>
        </w:trPr>
        <w:tc>
          <w:tcPr>
            <w:tcW w:w="3780" w:type="dxa"/>
            <w:shd w:val="clear" w:color="auto" w:fill="auto"/>
            <w:vAlign w:val="center"/>
            <w:hideMark/>
          </w:tcPr>
          <w:p w14:paraId="7B005410" w14:textId="77777777" w:rsidR="0041489F" w:rsidRPr="002C11C2" w:rsidRDefault="0041489F"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Mf/o Wood and of Products of Wood and Cork</w:t>
            </w:r>
          </w:p>
        </w:tc>
        <w:tc>
          <w:tcPr>
            <w:tcW w:w="935" w:type="dxa"/>
            <w:shd w:val="clear" w:color="auto" w:fill="auto"/>
            <w:vAlign w:val="center"/>
            <w:hideMark/>
          </w:tcPr>
          <w:p w14:paraId="56A5F4E1" w14:textId="77777777" w:rsidR="0041489F" w:rsidRPr="002C11C2" w:rsidRDefault="0041489F"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0.77</w:t>
            </w:r>
          </w:p>
        </w:tc>
        <w:tc>
          <w:tcPr>
            <w:tcW w:w="886" w:type="dxa"/>
            <w:shd w:val="clear" w:color="auto" w:fill="auto"/>
            <w:vAlign w:val="center"/>
            <w:hideMark/>
          </w:tcPr>
          <w:p w14:paraId="37B03A60" w14:textId="04552A61"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4.11</w:t>
            </w:r>
          </w:p>
        </w:tc>
        <w:tc>
          <w:tcPr>
            <w:tcW w:w="850" w:type="dxa"/>
            <w:shd w:val="clear" w:color="auto" w:fill="auto"/>
            <w:vAlign w:val="center"/>
            <w:hideMark/>
          </w:tcPr>
          <w:p w14:paraId="7EBC3828" w14:textId="1E19AA08"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4.92</w:t>
            </w:r>
          </w:p>
        </w:tc>
        <w:tc>
          <w:tcPr>
            <w:tcW w:w="961" w:type="dxa"/>
            <w:shd w:val="clear" w:color="auto" w:fill="auto"/>
            <w:vAlign w:val="center"/>
            <w:hideMark/>
          </w:tcPr>
          <w:p w14:paraId="15C35B15" w14:textId="6B9DF621"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4.87</w:t>
            </w:r>
          </w:p>
        </w:tc>
        <w:tc>
          <w:tcPr>
            <w:tcW w:w="992" w:type="dxa"/>
            <w:shd w:val="clear" w:color="auto" w:fill="auto"/>
            <w:vAlign w:val="center"/>
            <w:hideMark/>
          </w:tcPr>
          <w:p w14:paraId="0289F48C" w14:textId="42AD7399"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5.49</w:t>
            </w:r>
          </w:p>
        </w:tc>
        <w:tc>
          <w:tcPr>
            <w:tcW w:w="992" w:type="dxa"/>
            <w:shd w:val="clear" w:color="auto" w:fill="auto"/>
            <w:vAlign w:val="center"/>
            <w:hideMark/>
          </w:tcPr>
          <w:p w14:paraId="01775004" w14:textId="7D0CE7C6"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6.44</w:t>
            </w:r>
          </w:p>
        </w:tc>
        <w:tc>
          <w:tcPr>
            <w:tcW w:w="1045" w:type="dxa"/>
            <w:shd w:val="clear" w:color="auto" w:fill="auto"/>
            <w:vAlign w:val="center"/>
            <w:hideMark/>
          </w:tcPr>
          <w:p w14:paraId="594562ED" w14:textId="5A710B95"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6.92</w:t>
            </w:r>
          </w:p>
        </w:tc>
      </w:tr>
      <w:tr w:rsidR="0041489F" w:rsidRPr="002C11C2" w14:paraId="702B88B2" w14:textId="77777777" w:rsidTr="0041489F">
        <w:trPr>
          <w:trHeight w:hRule="exact" w:val="283"/>
          <w:jc w:val="center"/>
        </w:trPr>
        <w:tc>
          <w:tcPr>
            <w:tcW w:w="3780" w:type="dxa"/>
            <w:shd w:val="clear" w:color="auto" w:fill="auto"/>
            <w:vAlign w:val="center"/>
            <w:hideMark/>
          </w:tcPr>
          <w:p w14:paraId="17EB8FD3" w14:textId="77777777" w:rsidR="0041489F" w:rsidRPr="002C11C2" w:rsidRDefault="0041489F"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Mf/o Paper and Paper Products</w:t>
            </w:r>
          </w:p>
        </w:tc>
        <w:tc>
          <w:tcPr>
            <w:tcW w:w="935" w:type="dxa"/>
            <w:shd w:val="clear" w:color="auto" w:fill="auto"/>
            <w:vAlign w:val="center"/>
            <w:hideMark/>
          </w:tcPr>
          <w:p w14:paraId="42F94C19" w14:textId="77777777" w:rsidR="0041489F" w:rsidRPr="002C11C2" w:rsidRDefault="0041489F"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1.11</w:t>
            </w:r>
          </w:p>
        </w:tc>
        <w:tc>
          <w:tcPr>
            <w:tcW w:w="886" w:type="dxa"/>
            <w:shd w:val="clear" w:color="auto" w:fill="auto"/>
            <w:vAlign w:val="center"/>
            <w:hideMark/>
          </w:tcPr>
          <w:p w14:paraId="70E928A1" w14:textId="5E0366B1"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14.60</w:t>
            </w:r>
          </w:p>
        </w:tc>
        <w:tc>
          <w:tcPr>
            <w:tcW w:w="850" w:type="dxa"/>
            <w:shd w:val="clear" w:color="auto" w:fill="auto"/>
            <w:vAlign w:val="center"/>
            <w:hideMark/>
          </w:tcPr>
          <w:p w14:paraId="3BC8A89E" w14:textId="423F3736"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14.00</w:t>
            </w:r>
          </w:p>
        </w:tc>
        <w:tc>
          <w:tcPr>
            <w:tcW w:w="961" w:type="dxa"/>
            <w:shd w:val="clear" w:color="auto" w:fill="auto"/>
            <w:vAlign w:val="center"/>
            <w:hideMark/>
          </w:tcPr>
          <w:p w14:paraId="1BF98041" w14:textId="42F43640"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13.62</w:t>
            </w:r>
          </w:p>
        </w:tc>
        <w:tc>
          <w:tcPr>
            <w:tcW w:w="992" w:type="dxa"/>
            <w:shd w:val="clear" w:color="auto" w:fill="auto"/>
            <w:vAlign w:val="center"/>
            <w:hideMark/>
          </w:tcPr>
          <w:p w14:paraId="4DBA02B2" w14:textId="6C778F99"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15.74</w:t>
            </w:r>
          </w:p>
        </w:tc>
        <w:tc>
          <w:tcPr>
            <w:tcW w:w="992" w:type="dxa"/>
            <w:shd w:val="clear" w:color="auto" w:fill="auto"/>
            <w:vAlign w:val="center"/>
            <w:hideMark/>
          </w:tcPr>
          <w:p w14:paraId="740652A2" w14:textId="6862F899"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15.99</w:t>
            </w:r>
          </w:p>
        </w:tc>
        <w:tc>
          <w:tcPr>
            <w:tcW w:w="1045" w:type="dxa"/>
            <w:shd w:val="clear" w:color="auto" w:fill="auto"/>
            <w:vAlign w:val="center"/>
            <w:hideMark/>
          </w:tcPr>
          <w:p w14:paraId="319D073D" w14:textId="56EB92F7"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17.14</w:t>
            </w:r>
          </w:p>
        </w:tc>
      </w:tr>
      <w:tr w:rsidR="0041489F" w:rsidRPr="002C11C2" w14:paraId="7668619E" w14:textId="77777777" w:rsidTr="0041489F">
        <w:trPr>
          <w:trHeight w:hRule="exact" w:val="283"/>
          <w:jc w:val="center"/>
        </w:trPr>
        <w:tc>
          <w:tcPr>
            <w:tcW w:w="3780" w:type="dxa"/>
            <w:shd w:val="clear" w:color="auto" w:fill="auto"/>
            <w:vAlign w:val="center"/>
            <w:hideMark/>
          </w:tcPr>
          <w:p w14:paraId="51281730" w14:textId="77777777" w:rsidR="0041489F" w:rsidRPr="002C11C2" w:rsidRDefault="0041489F"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Mf/o Chemicals and Chemical Products</w:t>
            </w:r>
          </w:p>
        </w:tc>
        <w:tc>
          <w:tcPr>
            <w:tcW w:w="935" w:type="dxa"/>
            <w:shd w:val="clear" w:color="auto" w:fill="auto"/>
            <w:vAlign w:val="center"/>
            <w:hideMark/>
          </w:tcPr>
          <w:p w14:paraId="0A0E7677" w14:textId="77777777" w:rsidR="0041489F" w:rsidRPr="002C11C2" w:rsidRDefault="0041489F"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6.47</w:t>
            </w:r>
          </w:p>
        </w:tc>
        <w:tc>
          <w:tcPr>
            <w:tcW w:w="886" w:type="dxa"/>
            <w:shd w:val="clear" w:color="auto" w:fill="auto"/>
            <w:vAlign w:val="center"/>
            <w:hideMark/>
          </w:tcPr>
          <w:p w14:paraId="67E36787" w14:textId="7A520345"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13.82</w:t>
            </w:r>
          </w:p>
        </w:tc>
        <w:tc>
          <w:tcPr>
            <w:tcW w:w="850" w:type="dxa"/>
            <w:shd w:val="clear" w:color="auto" w:fill="auto"/>
            <w:vAlign w:val="center"/>
            <w:hideMark/>
          </w:tcPr>
          <w:p w14:paraId="1A079E01" w14:textId="3AD558E2"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13.08</w:t>
            </w:r>
          </w:p>
        </w:tc>
        <w:tc>
          <w:tcPr>
            <w:tcW w:w="961" w:type="dxa"/>
            <w:shd w:val="clear" w:color="auto" w:fill="auto"/>
            <w:vAlign w:val="center"/>
            <w:hideMark/>
          </w:tcPr>
          <w:p w14:paraId="31455EC9" w14:textId="457A25F9"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13.30</w:t>
            </w:r>
          </w:p>
        </w:tc>
        <w:tc>
          <w:tcPr>
            <w:tcW w:w="992" w:type="dxa"/>
            <w:shd w:val="clear" w:color="auto" w:fill="auto"/>
            <w:vAlign w:val="center"/>
            <w:hideMark/>
          </w:tcPr>
          <w:p w14:paraId="4D52175E" w14:textId="445DDD6D"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13.83</w:t>
            </w:r>
          </w:p>
        </w:tc>
        <w:tc>
          <w:tcPr>
            <w:tcW w:w="992" w:type="dxa"/>
            <w:shd w:val="clear" w:color="auto" w:fill="auto"/>
            <w:vAlign w:val="center"/>
            <w:hideMark/>
          </w:tcPr>
          <w:p w14:paraId="61573C86" w14:textId="28421EB4"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13.94</w:t>
            </w:r>
          </w:p>
        </w:tc>
        <w:tc>
          <w:tcPr>
            <w:tcW w:w="1045" w:type="dxa"/>
            <w:shd w:val="clear" w:color="auto" w:fill="auto"/>
            <w:vAlign w:val="center"/>
            <w:hideMark/>
          </w:tcPr>
          <w:p w14:paraId="6AB9D68A" w14:textId="2DFAB49C"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14.96</w:t>
            </w:r>
          </w:p>
        </w:tc>
      </w:tr>
      <w:tr w:rsidR="0041489F" w:rsidRPr="002C11C2" w14:paraId="50E8BF9B" w14:textId="77777777" w:rsidTr="0041489F">
        <w:trPr>
          <w:trHeight w:hRule="exact" w:val="283"/>
          <w:jc w:val="center"/>
        </w:trPr>
        <w:tc>
          <w:tcPr>
            <w:tcW w:w="3780" w:type="dxa"/>
            <w:shd w:val="clear" w:color="auto" w:fill="auto"/>
            <w:vAlign w:val="center"/>
            <w:hideMark/>
          </w:tcPr>
          <w:p w14:paraId="1D75E369" w14:textId="77777777" w:rsidR="0041489F" w:rsidRPr="002C11C2" w:rsidRDefault="0041489F"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Mf/o Pharmaceuticals, Medicinal Chemical and Botanical Products</w:t>
            </w:r>
          </w:p>
        </w:tc>
        <w:tc>
          <w:tcPr>
            <w:tcW w:w="935" w:type="dxa"/>
            <w:shd w:val="clear" w:color="auto" w:fill="auto"/>
            <w:vAlign w:val="center"/>
            <w:hideMark/>
          </w:tcPr>
          <w:p w14:paraId="4EA1F41B" w14:textId="77777777" w:rsidR="0041489F" w:rsidRPr="002C11C2" w:rsidRDefault="0041489F"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1.99</w:t>
            </w:r>
          </w:p>
        </w:tc>
        <w:tc>
          <w:tcPr>
            <w:tcW w:w="886" w:type="dxa"/>
            <w:shd w:val="clear" w:color="auto" w:fill="auto"/>
            <w:vAlign w:val="center"/>
            <w:hideMark/>
          </w:tcPr>
          <w:p w14:paraId="361E9C28" w14:textId="52C96E78"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4.26</w:t>
            </w:r>
          </w:p>
        </w:tc>
        <w:tc>
          <w:tcPr>
            <w:tcW w:w="850" w:type="dxa"/>
            <w:shd w:val="clear" w:color="auto" w:fill="auto"/>
            <w:vAlign w:val="center"/>
            <w:hideMark/>
          </w:tcPr>
          <w:p w14:paraId="4F597708" w14:textId="54C74AE7"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3.84</w:t>
            </w:r>
          </w:p>
        </w:tc>
        <w:tc>
          <w:tcPr>
            <w:tcW w:w="961" w:type="dxa"/>
            <w:shd w:val="clear" w:color="auto" w:fill="auto"/>
            <w:vAlign w:val="center"/>
            <w:hideMark/>
          </w:tcPr>
          <w:p w14:paraId="36385934" w14:textId="73210B9F"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3.45</w:t>
            </w:r>
          </w:p>
        </w:tc>
        <w:tc>
          <w:tcPr>
            <w:tcW w:w="992" w:type="dxa"/>
            <w:shd w:val="clear" w:color="auto" w:fill="auto"/>
            <w:vAlign w:val="center"/>
            <w:hideMark/>
          </w:tcPr>
          <w:p w14:paraId="2AC2FDED" w14:textId="6EFD9394"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3.64</w:t>
            </w:r>
          </w:p>
        </w:tc>
        <w:tc>
          <w:tcPr>
            <w:tcW w:w="992" w:type="dxa"/>
            <w:shd w:val="clear" w:color="auto" w:fill="auto"/>
            <w:vAlign w:val="center"/>
            <w:hideMark/>
          </w:tcPr>
          <w:p w14:paraId="1594455E" w14:textId="332D8F1F"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1.83</w:t>
            </w:r>
          </w:p>
        </w:tc>
        <w:tc>
          <w:tcPr>
            <w:tcW w:w="1045" w:type="dxa"/>
            <w:shd w:val="clear" w:color="auto" w:fill="auto"/>
            <w:vAlign w:val="center"/>
            <w:hideMark/>
          </w:tcPr>
          <w:p w14:paraId="7435D993" w14:textId="09175E38"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3.86</w:t>
            </w:r>
          </w:p>
        </w:tc>
      </w:tr>
      <w:tr w:rsidR="0041489F" w:rsidRPr="002C11C2" w14:paraId="2F70F861" w14:textId="77777777" w:rsidTr="0041489F">
        <w:trPr>
          <w:trHeight w:hRule="exact" w:val="283"/>
          <w:jc w:val="center"/>
        </w:trPr>
        <w:tc>
          <w:tcPr>
            <w:tcW w:w="3780" w:type="dxa"/>
            <w:shd w:val="clear" w:color="auto" w:fill="auto"/>
            <w:vAlign w:val="center"/>
            <w:hideMark/>
          </w:tcPr>
          <w:p w14:paraId="0C0B8A08" w14:textId="77777777" w:rsidR="0041489F" w:rsidRPr="002C11C2" w:rsidRDefault="0041489F"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Mf/o Rubber and Plastics Products</w:t>
            </w:r>
          </w:p>
        </w:tc>
        <w:tc>
          <w:tcPr>
            <w:tcW w:w="935" w:type="dxa"/>
            <w:shd w:val="clear" w:color="auto" w:fill="auto"/>
            <w:vAlign w:val="center"/>
            <w:hideMark/>
          </w:tcPr>
          <w:p w14:paraId="31BB1DE3" w14:textId="77777777" w:rsidR="0041489F" w:rsidRPr="002C11C2" w:rsidRDefault="0041489F"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2.30</w:t>
            </w:r>
          </w:p>
        </w:tc>
        <w:tc>
          <w:tcPr>
            <w:tcW w:w="886" w:type="dxa"/>
            <w:shd w:val="clear" w:color="auto" w:fill="auto"/>
            <w:vAlign w:val="center"/>
            <w:hideMark/>
          </w:tcPr>
          <w:p w14:paraId="72766427" w14:textId="19EA285C"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9.65</w:t>
            </w:r>
          </w:p>
        </w:tc>
        <w:tc>
          <w:tcPr>
            <w:tcW w:w="850" w:type="dxa"/>
            <w:shd w:val="clear" w:color="auto" w:fill="auto"/>
            <w:vAlign w:val="center"/>
            <w:hideMark/>
          </w:tcPr>
          <w:p w14:paraId="42ED3271" w14:textId="73A03153"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9.46</w:t>
            </w:r>
          </w:p>
        </w:tc>
        <w:tc>
          <w:tcPr>
            <w:tcW w:w="961" w:type="dxa"/>
            <w:shd w:val="clear" w:color="auto" w:fill="auto"/>
            <w:vAlign w:val="center"/>
            <w:hideMark/>
          </w:tcPr>
          <w:p w14:paraId="20B4DFB6" w14:textId="5686D6D2"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8.79</w:t>
            </w:r>
          </w:p>
        </w:tc>
        <w:tc>
          <w:tcPr>
            <w:tcW w:w="992" w:type="dxa"/>
            <w:shd w:val="clear" w:color="auto" w:fill="auto"/>
            <w:vAlign w:val="center"/>
            <w:hideMark/>
          </w:tcPr>
          <w:p w14:paraId="55F7079B" w14:textId="3652DB38"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7.77</w:t>
            </w:r>
          </w:p>
        </w:tc>
        <w:tc>
          <w:tcPr>
            <w:tcW w:w="992" w:type="dxa"/>
            <w:shd w:val="clear" w:color="auto" w:fill="auto"/>
            <w:vAlign w:val="center"/>
            <w:hideMark/>
          </w:tcPr>
          <w:p w14:paraId="00EBB1E2" w14:textId="4EED8A91"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8.83</w:t>
            </w:r>
          </w:p>
        </w:tc>
        <w:tc>
          <w:tcPr>
            <w:tcW w:w="1045" w:type="dxa"/>
            <w:shd w:val="clear" w:color="auto" w:fill="auto"/>
            <w:vAlign w:val="center"/>
            <w:hideMark/>
          </w:tcPr>
          <w:p w14:paraId="6D13E625" w14:textId="67AC84DF"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9.12</w:t>
            </w:r>
          </w:p>
        </w:tc>
      </w:tr>
      <w:tr w:rsidR="0041489F" w:rsidRPr="002C11C2" w14:paraId="217151D3" w14:textId="77777777" w:rsidTr="0041489F">
        <w:trPr>
          <w:trHeight w:hRule="exact" w:val="283"/>
          <w:jc w:val="center"/>
        </w:trPr>
        <w:tc>
          <w:tcPr>
            <w:tcW w:w="3780" w:type="dxa"/>
            <w:shd w:val="clear" w:color="auto" w:fill="auto"/>
            <w:vAlign w:val="center"/>
            <w:hideMark/>
          </w:tcPr>
          <w:p w14:paraId="1BF565A6" w14:textId="77777777" w:rsidR="0041489F" w:rsidRPr="002C11C2" w:rsidRDefault="0041489F"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Mf/o other Non-Metallic Mineral Products</w:t>
            </w:r>
          </w:p>
        </w:tc>
        <w:tc>
          <w:tcPr>
            <w:tcW w:w="935" w:type="dxa"/>
            <w:shd w:val="clear" w:color="auto" w:fill="auto"/>
            <w:vAlign w:val="center"/>
            <w:hideMark/>
          </w:tcPr>
          <w:p w14:paraId="304964ED" w14:textId="77777777" w:rsidR="0041489F" w:rsidRPr="002C11C2" w:rsidRDefault="0041489F"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3.20</w:t>
            </w:r>
          </w:p>
        </w:tc>
        <w:tc>
          <w:tcPr>
            <w:tcW w:w="886" w:type="dxa"/>
            <w:shd w:val="clear" w:color="auto" w:fill="auto"/>
            <w:vAlign w:val="center"/>
            <w:hideMark/>
          </w:tcPr>
          <w:p w14:paraId="0AB1A6DA" w14:textId="1B5A5995"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7.16</w:t>
            </w:r>
          </w:p>
        </w:tc>
        <w:tc>
          <w:tcPr>
            <w:tcW w:w="850" w:type="dxa"/>
            <w:shd w:val="clear" w:color="auto" w:fill="auto"/>
            <w:vAlign w:val="center"/>
            <w:hideMark/>
          </w:tcPr>
          <w:p w14:paraId="5C5AA900" w14:textId="4066C2A4"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7.46</w:t>
            </w:r>
          </w:p>
        </w:tc>
        <w:tc>
          <w:tcPr>
            <w:tcW w:w="961" w:type="dxa"/>
            <w:shd w:val="clear" w:color="auto" w:fill="auto"/>
            <w:vAlign w:val="center"/>
            <w:hideMark/>
          </w:tcPr>
          <w:p w14:paraId="1D123A7F" w14:textId="3352B3F5"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6.24</w:t>
            </w:r>
          </w:p>
        </w:tc>
        <w:tc>
          <w:tcPr>
            <w:tcW w:w="992" w:type="dxa"/>
            <w:shd w:val="clear" w:color="auto" w:fill="auto"/>
            <w:vAlign w:val="center"/>
            <w:hideMark/>
          </w:tcPr>
          <w:p w14:paraId="5F5AD747" w14:textId="3B11F444"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7.67</w:t>
            </w:r>
          </w:p>
        </w:tc>
        <w:tc>
          <w:tcPr>
            <w:tcW w:w="992" w:type="dxa"/>
            <w:shd w:val="clear" w:color="auto" w:fill="auto"/>
            <w:vAlign w:val="center"/>
            <w:hideMark/>
          </w:tcPr>
          <w:p w14:paraId="3B01A106" w14:textId="0D135258"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8.02</w:t>
            </w:r>
          </w:p>
        </w:tc>
        <w:tc>
          <w:tcPr>
            <w:tcW w:w="1045" w:type="dxa"/>
            <w:shd w:val="clear" w:color="auto" w:fill="auto"/>
            <w:vAlign w:val="center"/>
            <w:hideMark/>
          </w:tcPr>
          <w:p w14:paraId="488B420A" w14:textId="7FEA0BB9"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9.23</w:t>
            </w:r>
          </w:p>
        </w:tc>
      </w:tr>
      <w:tr w:rsidR="0041489F" w:rsidRPr="002C11C2" w14:paraId="70788284" w14:textId="77777777" w:rsidTr="0041489F">
        <w:trPr>
          <w:trHeight w:hRule="exact" w:val="283"/>
          <w:jc w:val="center"/>
        </w:trPr>
        <w:tc>
          <w:tcPr>
            <w:tcW w:w="3780" w:type="dxa"/>
            <w:shd w:val="clear" w:color="auto" w:fill="auto"/>
            <w:vAlign w:val="center"/>
            <w:hideMark/>
          </w:tcPr>
          <w:p w14:paraId="135CDD7A" w14:textId="77777777" w:rsidR="0041489F" w:rsidRPr="002C11C2" w:rsidRDefault="0041489F"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Cement, Lime and Plaster</w:t>
            </w:r>
          </w:p>
        </w:tc>
        <w:tc>
          <w:tcPr>
            <w:tcW w:w="935" w:type="dxa"/>
            <w:shd w:val="clear" w:color="auto" w:fill="auto"/>
            <w:vAlign w:val="center"/>
            <w:hideMark/>
          </w:tcPr>
          <w:p w14:paraId="6CA95248" w14:textId="77777777" w:rsidR="0041489F" w:rsidRPr="002C11C2" w:rsidRDefault="0041489F"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1.64</w:t>
            </w:r>
          </w:p>
        </w:tc>
        <w:tc>
          <w:tcPr>
            <w:tcW w:w="886" w:type="dxa"/>
            <w:shd w:val="clear" w:color="auto" w:fill="auto"/>
            <w:vAlign w:val="center"/>
            <w:hideMark/>
          </w:tcPr>
          <w:p w14:paraId="36C68081" w14:textId="70457CA6"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6.72</w:t>
            </w:r>
          </w:p>
        </w:tc>
        <w:tc>
          <w:tcPr>
            <w:tcW w:w="850" w:type="dxa"/>
            <w:shd w:val="clear" w:color="auto" w:fill="auto"/>
            <w:vAlign w:val="center"/>
            <w:hideMark/>
          </w:tcPr>
          <w:p w14:paraId="783CA183" w14:textId="0EAD2402"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7.18</w:t>
            </w:r>
          </w:p>
        </w:tc>
        <w:tc>
          <w:tcPr>
            <w:tcW w:w="961" w:type="dxa"/>
            <w:shd w:val="clear" w:color="auto" w:fill="auto"/>
            <w:vAlign w:val="center"/>
            <w:hideMark/>
          </w:tcPr>
          <w:p w14:paraId="490D17D3" w14:textId="134175D5"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5.02</w:t>
            </w:r>
          </w:p>
        </w:tc>
        <w:tc>
          <w:tcPr>
            <w:tcW w:w="992" w:type="dxa"/>
            <w:shd w:val="clear" w:color="auto" w:fill="auto"/>
            <w:vAlign w:val="center"/>
            <w:hideMark/>
          </w:tcPr>
          <w:p w14:paraId="1657CF99" w14:textId="57074172"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6.98</w:t>
            </w:r>
          </w:p>
        </w:tc>
        <w:tc>
          <w:tcPr>
            <w:tcW w:w="992" w:type="dxa"/>
            <w:shd w:val="clear" w:color="auto" w:fill="auto"/>
            <w:vAlign w:val="center"/>
            <w:hideMark/>
          </w:tcPr>
          <w:p w14:paraId="41C3E12C" w14:textId="15338A62"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7.26</w:t>
            </w:r>
          </w:p>
        </w:tc>
        <w:tc>
          <w:tcPr>
            <w:tcW w:w="1045" w:type="dxa"/>
            <w:shd w:val="clear" w:color="auto" w:fill="auto"/>
            <w:vAlign w:val="center"/>
            <w:hideMark/>
          </w:tcPr>
          <w:p w14:paraId="12A21E7E" w14:textId="2E69F24A"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9.16</w:t>
            </w:r>
          </w:p>
        </w:tc>
      </w:tr>
      <w:tr w:rsidR="0041489F" w:rsidRPr="002C11C2" w14:paraId="05D98156" w14:textId="77777777" w:rsidTr="0041489F">
        <w:trPr>
          <w:trHeight w:hRule="exact" w:val="283"/>
          <w:jc w:val="center"/>
        </w:trPr>
        <w:tc>
          <w:tcPr>
            <w:tcW w:w="3780" w:type="dxa"/>
            <w:shd w:val="clear" w:color="auto" w:fill="auto"/>
            <w:vAlign w:val="center"/>
            <w:hideMark/>
          </w:tcPr>
          <w:p w14:paraId="5A33EB60" w14:textId="77777777" w:rsidR="0041489F" w:rsidRPr="002C11C2" w:rsidRDefault="0041489F"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Mf/o Basic Metals</w:t>
            </w:r>
          </w:p>
        </w:tc>
        <w:tc>
          <w:tcPr>
            <w:tcW w:w="935" w:type="dxa"/>
            <w:shd w:val="clear" w:color="auto" w:fill="auto"/>
            <w:vAlign w:val="center"/>
            <w:hideMark/>
          </w:tcPr>
          <w:p w14:paraId="14D9B199" w14:textId="77777777" w:rsidR="0041489F" w:rsidRPr="002C11C2" w:rsidRDefault="0041489F"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9.65</w:t>
            </w:r>
          </w:p>
        </w:tc>
        <w:tc>
          <w:tcPr>
            <w:tcW w:w="886" w:type="dxa"/>
            <w:shd w:val="clear" w:color="auto" w:fill="auto"/>
            <w:vAlign w:val="center"/>
            <w:hideMark/>
          </w:tcPr>
          <w:p w14:paraId="7E7EE763" w14:textId="37483D66"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16.53</w:t>
            </w:r>
          </w:p>
        </w:tc>
        <w:tc>
          <w:tcPr>
            <w:tcW w:w="850" w:type="dxa"/>
            <w:shd w:val="clear" w:color="auto" w:fill="auto"/>
            <w:vAlign w:val="center"/>
            <w:hideMark/>
          </w:tcPr>
          <w:p w14:paraId="657FB2A1" w14:textId="5DDBC867"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21.47</w:t>
            </w:r>
          </w:p>
        </w:tc>
        <w:tc>
          <w:tcPr>
            <w:tcW w:w="961" w:type="dxa"/>
            <w:shd w:val="clear" w:color="auto" w:fill="auto"/>
            <w:vAlign w:val="center"/>
            <w:hideMark/>
          </w:tcPr>
          <w:p w14:paraId="6EF4B974" w14:textId="536B42A6"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27.02</w:t>
            </w:r>
          </w:p>
        </w:tc>
        <w:tc>
          <w:tcPr>
            <w:tcW w:w="992" w:type="dxa"/>
            <w:shd w:val="clear" w:color="auto" w:fill="auto"/>
            <w:vAlign w:val="center"/>
            <w:hideMark/>
          </w:tcPr>
          <w:p w14:paraId="3D7B97B8" w14:textId="7E4281E3"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25.35</w:t>
            </w:r>
          </w:p>
        </w:tc>
        <w:tc>
          <w:tcPr>
            <w:tcW w:w="992" w:type="dxa"/>
            <w:shd w:val="clear" w:color="auto" w:fill="auto"/>
            <w:vAlign w:val="center"/>
            <w:hideMark/>
          </w:tcPr>
          <w:p w14:paraId="49783BFE" w14:textId="6E2AC72E"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18.88</w:t>
            </w:r>
          </w:p>
        </w:tc>
        <w:tc>
          <w:tcPr>
            <w:tcW w:w="1045" w:type="dxa"/>
            <w:shd w:val="clear" w:color="auto" w:fill="auto"/>
            <w:vAlign w:val="center"/>
            <w:hideMark/>
          </w:tcPr>
          <w:p w14:paraId="24A26A6C" w14:textId="6F1CBFDC"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12.09</w:t>
            </w:r>
          </w:p>
        </w:tc>
      </w:tr>
      <w:tr w:rsidR="0041489F" w:rsidRPr="002C11C2" w14:paraId="015DAF3B" w14:textId="77777777" w:rsidTr="0041489F">
        <w:trPr>
          <w:trHeight w:hRule="exact" w:val="283"/>
          <w:jc w:val="center"/>
        </w:trPr>
        <w:tc>
          <w:tcPr>
            <w:tcW w:w="3780" w:type="dxa"/>
            <w:shd w:val="clear" w:color="auto" w:fill="auto"/>
            <w:vAlign w:val="center"/>
            <w:hideMark/>
          </w:tcPr>
          <w:p w14:paraId="04437A64" w14:textId="77777777" w:rsidR="0041489F" w:rsidRPr="002C11C2" w:rsidRDefault="0041489F"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Mild Steel - Semi Finished Steel</w:t>
            </w:r>
          </w:p>
        </w:tc>
        <w:tc>
          <w:tcPr>
            <w:tcW w:w="935" w:type="dxa"/>
            <w:shd w:val="clear" w:color="auto" w:fill="auto"/>
            <w:vAlign w:val="center"/>
            <w:hideMark/>
          </w:tcPr>
          <w:p w14:paraId="2BBB0002" w14:textId="77777777" w:rsidR="0041489F" w:rsidRPr="002C11C2" w:rsidRDefault="0041489F"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1.27</w:t>
            </w:r>
          </w:p>
        </w:tc>
        <w:tc>
          <w:tcPr>
            <w:tcW w:w="886" w:type="dxa"/>
            <w:shd w:val="clear" w:color="auto" w:fill="auto"/>
            <w:vAlign w:val="center"/>
            <w:hideMark/>
          </w:tcPr>
          <w:p w14:paraId="3FFC109D" w14:textId="40F0DD00"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12.50</w:t>
            </w:r>
          </w:p>
        </w:tc>
        <w:tc>
          <w:tcPr>
            <w:tcW w:w="850" w:type="dxa"/>
            <w:shd w:val="clear" w:color="auto" w:fill="auto"/>
            <w:vAlign w:val="center"/>
            <w:hideMark/>
          </w:tcPr>
          <w:p w14:paraId="4416203D" w14:textId="07CDA0E1"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16.38</w:t>
            </w:r>
          </w:p>
        </w:tc>
        <w:tc>
          <w:tcPr>
            <w:tcW w:w="961" w:type="dxa"/>
            <w:shd w:val="clear" w:color="auto" w:fill="auto"/>
            <w:vAlign w:val="center"/>
            <w:hideMark/>
          </w:tcPr>
          <w:p w14:paraId="1FDFAFC2" w14:textId="2F52440D"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19.95</w:t>
            </w:r>
          </w:p>
        </w:tc>
        <w:tc>
          <w:tcPr>
            <w:tcW w:w="992" w:type="dxa"/>
            <w:shd w:val="clear" w:color="auto" w:fill="auto"/>
            <w:vAlign w:val="center"/>
            <w:hideMark/>
          </w:tcPr>
          <w:p w14:paraId="63667905" w14:textId="3CDE9C4D"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19.03</w:t>
            </w:r>
          </w:p>
        </w:tc>
        <w:tc>
          <w:tcPr>
            <w:tcW w:w="992" w:type="dxa"/>
            <w:shd w:val="clear" w:color="auto" w:fill="auto"/>
            <w:vAlign w:val="center"/>
            <w:hideMark/>
          </w:tcPr>
          <w:p w14:paraId="6D3DA2F5" w14:textId="1A49C042"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14.62</w:t>
            </w:r>
          </w:p>
        </w:tc>
        <w:tc>
          <w:tcPr>
            <w:tcW w:w="1045" w:type="dxa"/>
            <w:shd w:val="clear" w:color="auto" w:fill="auto"/>
            <w:vAlign w:val="center"/>
            <w:hideMark/>
          </w:tcPr>
          <w:p w14:paraId="70A191A7" w14:textId="231CF20C"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10.73</w:t>
            </w:r>
          </w:p>
        </w:tc>
      </w:tr>
      <w:tr w:rsidR="0041489F" w:rsidRPr="002C11C2" w14:paraId="3A6A77A9" w14:textId="77777777" w:rsidTr="0041489F">
        <w:trPr>
          <w:trHeight w:hRule="exact" w:val="507"/>
          <w:jc w:val="center"/>
        </w:trPr>
        <w:tc>
          <w:tcPr>
            <w:tcW w:w="3780" w:type="dxa"/>
            <w:shd w:val="clear" w:color="auto" w:fill="auto"/>
            <w:vAlign w:val="center"/>
            <w:hideMark/>
          </w:tcPr>
          <w:p w14:paraId="02180BC8" w14:textId="77777777" w:rsidR="0041489F" w:rsidRPr="002C11C2" w:rsidRDefault="0041489F"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Mf/o Fabricated Metal Products, Except Machinery and Equipment</w:t>
            </w:r>
          </w:p>
        </w:tc>
        <w:tc>
          <w:tcPr>
            <w:tcW w:w="935" w:type="dxa"/>
            <w:shd w:val="clear" w:color="auto" w:fill="auto"/>
            <w:vAlign w:val="center"/>
            <w:hideMark/>
          </w:tcPr>
          <w:p w14:paraId="6F88A49D" w14:textId="77777777" w:rsidR="0041489F" w:rsidRPr="002C11C2" w:rsidRDefault="0041489F" w:rsidP="00AE6C71">
            <w:pPr>
              <w:spacing w:after="0" w:line="240" w:lineRule="auto"/>
              <w:contextualSpacing/>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3.15</w:t>
            </w:r>
          </w:p>
        </w:tc>
        <w:tc>
          <w:tcPr>
            <w:tcW w:w="886" w:type="dxa"/>
            <w:shd w:val="clear" w:color="auto" w:fill="auto"/>
            <w:vAlign w:val="center"/>
            <w:hideMark/>
          </w:tcPr>
          <w:p w14:paraId="681FFFC6" w14:textId="188EBBCD"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11.28</w:t>
            </w:r>
          </w:p>
        </w:tc>
        <w:tc>
          <w:tcPr>
            <w:tcW w:w="850" w:type="dxa"/>
            <w:shd w:val="clear" w:color="auto" w:fill="auto"/>
            <w:vAlign w:val="center"/>
            <w:hideMark/>
          </w:tcPr>
          <w:p w14:paraId="2EA42D44" w14:textId="188E92BD"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10.60</w:t>
            </w:r>
          </w:p>
        </w:tc>
        <w:tc>
          <w:tcPr>
            <w:tcW w:w="961" w:type="dxa"/>
            <w:shd w:val="clear" w:color="auto" w:fill="auto"/>
            <w:vAlign w:val="center"/>
            <w:hideMark/>
          </w:tcPr>
          <w:p w14:paraId="6B69577A" w14:textId="076142D9"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11.08</w:t>
            </w:r>
          </w:p>
        </w:tc>
        <w:tc>
          <w:tcPr>
            <w:tcW w:w="992" w:type="dxa"/>
            <w:shd w:val="clear" w:color="auto" w:fill="auto"/>
            <w:vAlign w:val="center"/>
            <w:hideMark/>
          </w:tcPr>
          <w:p w14:paraId="434DD1FD" w14:textId="0817F06F"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13.21</w:t>
            </w:r>
          </w:p>
        </w:tc>
        <w:tc>
          <w:tcPr>
            <w:tcW w:w="992" w:type="dxa"/>
            <w:shd w:val="clear" w:color="auto" w:fill="auto"/>
            <w:vAlign w:val="center"/>
            <w:hideMark/>
          </w:tcPr>
          <w:p w14:paraId="1B7DBBB1" w14:textId="6897A22F"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10.43</w:t>
            </w:r>
          </w:p>
        </w:tc>
        <w:tc>
          <w:tcPr>
            <w:tcW w:w="1045" w:type="dxa"/>
            <w:shd w:val="clear" w:color="auto" w:fill="auto"/>
            <w:vAlign w:val="center"/>
            <w:hideMark/>
          </w:tcPr>
          <w:p w14:paraId="4196348A" w14:textId="566277BD" w:rsidR="0041489F" w:rsidRPr="00AE6C71" w:rsidRDefault="0041489F" w:rsidP="0041489F">
            <w:pPr>
              <w:spacing w:after="0" w:line="240" w:lineRule="auto"/>
              <w:contextualSpacing/>
              <w:jc w:val="center"/>
              <w:rPr>
                <w:rFonts w:ascii="Times New Roman" w:eastAsia="Times New Roman" w:hAnsi="Times New Roman" w:cs="Times New Roman"/>
                <w:sz w:val="20"/>
                <w:szCs w:val="20"/>
              </w:rPr>
            </w:pPr>
            <w:r w:rsidRPr="0041489F">
              <w:rPr>
                <w:rFonts w:ascii="Times New Roman" w:eastAsia="Times New Roman" w:hAnsi="Times New Roman" w:cs="Times New Roman"/>
                <w:sz w:val="20"/>
                <w:szCs w:val="20"/>
              </w:rPr>
              <w:t>9.25</w:t>
            </w:r>
          </w:p>
        </w:tc>
      </w:tr>
    </w:tbl>
    <w:p w14:paraId="217D6CF5" w14:textId="77777777" w:rsidR="00A93A19" w:rsidRPr="00D14C19" w:rsidRDefault="00A93A19" w:rsidP="00A93A19">
      <w:pPr>
        <w:rPr>
          <w:rFonts w:ascii="Times New Roman" w:hAnsi="Times New Roman" w:cs="Times New Roman"/>
          <w:bCs/>
          <w:i/>
          <w:sz w:val="20"/>
          <w:szCs w:val="20"/>
        </w:rPr>
      </w:pPr>
      <w:r w:rsidRPr="002C11C2">
        <w:rPr>
          <w:rFonts w:ascii="Times New Roman" w:hAnsi="Times New Roman" w:cs="Times New Roman"/>
          <w:bCs/>
          <w:i/>
          <w:sz w:val="20"/>
          <w:szCs w:val="20"/>
        </w:rPr>
        <w:t>Note: * = Provisional, Mf/o = Manufacture of</w:t>
      </w:r>
    </w:p>
    <w:p w14:paraId="63C9AF52" w14:textId="77777777" w:rsidR="00A93A19" w:rsidRPr="00E54D78" w:rsidRDefault="00A93A19" w:rsidP="00A93A19">
      <w:pPr>
        <w:spacing w:after="0" w:line="360" w:lineRule="auto"/>
        <w:jc w:val="right"/>
        <w:rPr>
          <w:rFonts w:ascii="Times New Roman" w:hAnsi="Times New Roman" w:cs="Times New Roman"/>
          <w:b/>
          <w:bCs/>
          <w:sz w:val="20"/>
          <w:szCs w:val="20"/>
        </w:rPr>
      </w:pPr>
    </w:p>
    <w:p w14:paraId="4B57BF18" w14:textId="77777777" w:rsidR="00A93A19" w:rsidRPr="00E54D78" w:rsidRDefault="00A93A19" w:rsidP="00A93A19">
      <w:pPr>
        <w:spacing w:after="0" w:line="360" w:lineRule="auto"/>
        <w:jc w:val="right"/>
        <w:rPr>
          <w:rFonts w:ascii="Times New Roman" w:hAnsi="Times New Roman" w:cs="Times New Roman"/>
          <w:b/>
          <w:bCs/>
          <w:sz w:val="20"/>
          <w:szCs w:val="20"/>
        </w:rPr>
      </w:pPr>
    </w:p>
    <w:p w14:paraId="004AE18D" w14:textId="77777777" w:rsidR="00A93A19" w:rsidRPr="00E54D78" w:rsidRDefault="00A93A19" w:rsidP="00A93A19">
      <w:pPr>
        <w:spacing w:after="0" w:line="360" w:lineRule="auto"/>
        <w:jc w:val="right"/>
        <w:rPr>
          <w:rFonts w:ascii="Times New Roman" w:hAnsi="Times New Roman" w:cs="Times New Roman"/>
          <w:b/>
          <w:bCs/>
          <w:sz w:val="20"/>
          <w:szCs w:val="20"/>
        </w:rPr>
      </w:pPr>
    </w:p>
    <w:p w14:paraId="53BB8BEE" w14:textId="77777777" w:rsidR="002C11C2" w:rsidRDefault="002C11C2" w:rsidP="00A93A19">
      <w:pPr>
        <w:spacing w:after="0" w:line="360" w:lineRule="auto"/>
        <w:jc w:val="right"/>
        <w:rPr>
          <w:rFonts w:ascii="Times New Roman" w:hAnsi="Times New Roman" w:cs="Times New Roman"/>
          <w:b/>
          <w:bCs/>
          <w:sz w:val="20"/>
          <w:szCs w:val="20"/>
        </w:rPr>
      </w:pPr>
    </w:p>
    <w:p w14:paraId="5CF3FBA8" w14:textId="77777777" w:rsidR="00A93A19" w:rsidRDefault="00A93A19" w:rsidP="00A93A19">
      <w:pPr>
        <w:spacing w:after="0" w:line="360" w:lineRule="auto"/>
        <w:jc w:val="right"/>
        <w:rPr>
          <w:rFonts w:ascii="Times New Roman" w:hAnsi="Times New Roman" w:cs="Times New Roman"/>
          <w:b/>
          <w:bCs/>
          <w:sz w:val="20"/>
          <w:szCs w:val="20"/>
        </w:rPr>
      </w:pPr>
      <w:r w:rsidRPr="00E54D78">
        <w:rPr>
          <w:rFonts w:ascii="Times New Roman" w:hAnsi="Times New Roman" w:cs="Times New Roman"/>
          <w:b/>
          <w:bCs/>
          <w:sz w:val="20"/>
          <w:szCs w:val="20"/>
        </w:rPr>
        <w:lastRenderedPageBreak/>
        <w:t>Annex-III</w:t>
      </w:r>
    </w:p>
    <w:tbl>
      <w:tblPr>
        <w:tblW w:w="10703" w:type="dxa"/>
        <w:jc w:val="center"/>
        <w:tblLook w:val="04A0" w:firstRow="1" w:lastRow="0" w:firstColumn="1" w:lastColumn="0" w:noHBand="0" w:noVBand="1"/>
      </w:tblPr>
      <w:tblGrid>
        <w:gridCol w:w="4206"/>
        <w:gridCol w:w="839"/>
        <w:gridCol w:w="829"/>
        <w:gridCol w:w="850"/>
        <w:gridCol w:w="961"/>
        <w:gridCol w:w="970"/>
        <w:gridCol w:w="992"/>
        <w:gridCol w:w="1056"/>
      </w:tblGrid>
      <w:tr w:rsidR="00A93A19" w:rsidRPr="00E54D78" w14:paraId="4E2552DB" w14:textId="77777777" w:rsidTr="0041489F">
        <w:trPr>
          <w:trHeight w:val="314"/>
          <w:jc w:val="center"/>
        </w:trPr>
        <w:tc>
          <w:tcPr>
            <w:tcW w:w="4206"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170A4E3A" w14:textId="77777777" w:rsidR="00A93A19" w:rsidRPr="00E54D78" w:rsidRDefault="00A93A19" w:rsidP="00A93A19">
            <w:pPr>
              <w:spacing w:after="0" w:line="240" w:lineRule="auto"/>
              <w:jc w:val="center"/>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Commodities/Major Groups/Groups/Sub-Groups/Items</w:t>
            </w:r>
          </w:p>
        </w:tc>
        <w:tc>
          <w:tcPr>
            <w:tcW w:w="839"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67B3A8" w14:textId="77777777" w:rsidR="00A93A19" w:rsidRPr="00E54D78" w:rsidRDefault="00A93A19" w:rsidP="00A93A19">
            <w:pPr>
              <w:spacing w:after="0" w:line="240" w:lineRule="auto"/>
              <w:jc w:val="center"/>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Weight</w:t>
            </w:r>
          </w:p>
        </w:tc>
        <w:tc>
          <w:tcPr>
            <w:tcW w:w="5658" w:type="dxa"/>
            <w:gridSpan w:val="6"/>
            <w:tcBorders>
              <w:top w:val="single" w:sz="4" w:space="0" w:color="auto"/>
              <w:left w:val="nil"/>
              <w:bottom w:val="single" w:sz="4" w:space="0" w:color="auto"/>
              <w:right w:val="single" w:sz="4" w:space="0" w:color="auto"/>
            </w:tcBorders>
            <w:shd w:val="clear" w:color="auto" w:fill="auto"/>
            <w:noWrap/>
            <w:vAlign w:val="bottom"/>
            <w:hideMark/>
          </w:tcPr>
          <w:p w14:paraId="0263EA6F" w14:textId="77777777" w:rsidR="00A93A19" w:rsidRPr="00E54D78" w:rsidRDefault="00A93A19" w:rsidP="00A93A19">
            <w:pPr>
              <w:spacing w:after="0" w:line="240" w:lineRule="auto"/>
              <w:jc w:val="center"/>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WPI Index for last 6 months</w:t>
            </w:r>
          </w:p>
        </w:tc>
      </w:tr>
      <w:tr w:rsidR="0041489F" w:rsidRPr="00E54D78" w14:paraId="05CF7570" w14:textId="77777777" w:rsidTr="0041489F">
        <w:trPr>
          <w:trHeight w:val="78"/>
          <w:jc w:val="center"/>
        </w:trPr>
        <w:tc>
          <w:tcPr>
            <w:tcW w:w="4206" w:type="dxa"/>
            <w:vMerge/>
            <w:tcBorders>
              <w:top w:val="single" w:sz="4" w:space="0" w:color="auto"/>
              <w:left w:val="single" w:sz="4" w:space="0" w:color="auto"/>
              <w:bottom w:val="single" w:sz="4" w:space="0" w:color="auto"/>
              <w:right w:val="single" w:sz="4" w:space="0" w:color="auto"/>
            </w:tcBorders>
            <w:vAlign w:val="center"/>
            <w:hideMark/>
          </w:tcPr>
          <w:p w14:paraId="08E8792F" w14:textId="77777777" w:rsidR="0041489F" w:rsidRPr="00E54D78" w:rsidRDefault="0041489F" w:rsidP="00A93A19">
            <w:pPr>
              <w:spacing w:after="0" w:line="240" w:lineRule="auto"/>
              <w:rPr>
                <w:rFonts w:ascii="Times New Roman" w:eastAsia="Times New Roman" w:hAnsi="Times New Roman" w:cs="Times New Roman"/>
                <w:b/>
                <w:bCs/>
                <w:color w:val="000000"/>
                <w:sz w:val="20"/>
                <w:szCs w:val="20"/>
              </w:rPr>
            </w:pPr>
          </w:p>
        </w:tc>
        <w:tc>
          <w:tcPr>
            <w:tcW w:w="839" w:type="dxa"/>
            <w:vMerge/>
            <w:tcBorders>
              <w:top w:val="single" w:sz="4" w:space="0" w:color="auto"/>
              <w:left w:val="single" w:sz="4" w:space="0" w:color="auto"/>
              <w:bottom w:val="single" w:sz="4" w:space="0" w:color="auto"/>
              <w:right w:val="single" w:sz="4" w:space="0" w:color="auto"/>
            </w:tcBorders>
            <w:vAlign w:val="center"/>
            <w:hideMark/>
          </w:tcPr>
          <w:p w14:paraId="597DAE3B" w14:textId="77777777" w:rsidR="0041489F" w:rsidRPr="00E54D78" w:rsidRDefault="0041489F" w:rsidP="00A93A19">
            <w:pPr>
              <w:spacing w:after="0" w:line="240" w:lineRule="auto"/>
              <w:rPr>
                <w:rFonts w:ascii="Times New Roman" w:eastAsia="Times New Roman" w:hAnsi="Times New Roman" w:cs="Times New Roman"/>
                <w:b/>
                <w:bCs/>
                <w:color w:val="000000"/>
                <w:sz w:val="20"/>
                <w:szCs w:val="20"/>
              </w:rPr>
            </w:pPr>
          </w:p>
        </w:tc>
        <w:tc>
          <w:tcPr>
            <w:tcW w:w="829" w:type="dxa"/>
            <w:tcBorders>
              <w:top w:val="nil"/>
              <w:left w:val="nil"/>
              <w:bottom w:val="single" w:sz="4" w:space="0" w:color="auto"/>
              <w:right w:val="single" w:sz="4" w:space="0" w:color="auto"/>
            </w:tcBorders>
            <w:shd w:val="clear" w:color="auto" w:fill="auto"/>
            <w:noWrap/>
            <w:hideMark/>
          </w:tcPr>
          <w:p w14:paraId="4591E314" w14:textId="5F03ACCD" w:rsidR="0041489F" w:rsidRPr="00D34990" w:rsidRDefault="0041489F" w:rsidP="00284A6D">
            <w:pPr>
              <w:spacing w:after="0" w:line="240" w:lineRule="auto"/>
              <w:jc w:val="center"/>
              <w:rPr>
                <w:rFonts w:ascii="Times New Roman" w:eastAsia="Times New Roman" w:hAnsi="Times New Roman" w:cs="Times New Roman"/>
                <w:b/>
                <w:bCs/>
                <w:color w:val="000000"/>
                <w:sz w:val="20"/>
                <w:szCs w:val="20"/>
              </w:rPr>
            </w:pPr>
            <w:r w:rsidRPr="00D34990">
              <w:rPr>
                <w:rFonts w:ascii="Times New Roman" w:eastAsia="Times New Roman" w:hAnsi="Times New Roman" w:cs="Times New Roman"/>
                <w:b/>
                <w:bCs/>
                <w:color w:val="000000"/>
                <w:sz w:val="20"/>
                <w:szCs w:val="20"/>
              </w:rPr>
              <w:t>Jan-22</w:t>
            </w:r>
          </w:p>
        </w:tc>
        <w:tc>
          <w:tcPr>
            <w:tcW w:w="850" w:type="dxa"/>
            <w:tcBorders>
              <w:top w:val="nil"/>
              <w:left w:val="nil"/>
              <w:bottom w:val="single" w:sz="4" w:space="0" w:color="auto"/>
              <w:right w:val="single" w:sz="4" w:space="0" w:color="auto"/>
            </w:tcBorders>
            <w:shd w:val="clear" w:color="auto" w:fill="auto"/>
            <w:noWrap/>
          </w:tcPr>
          <w:p w14:paraId="08C14159" w14:textId="2B092AC9" w:rsidR="0041489F" w:rsidRPr="00D34990" w:rsidRDefault="0041489F" w:rsidP="00284A6D">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Feb-22</w:t>
            </w:r>
          </w:p>
        </w:tc>
        <w:tc>
          <w:tcPr>
            <w:tcW w:w="961" w:type="dxa"/>
            <w:tcBorders>
              <w:top w:val="nil"/>
              <w:left w:val="nil"/>
              <w:bottom w:val="single" w:sz="4" w:space="0" w:color="auto"/>
              <w:right w:val="single" w:sz="4" w:space="0" w:color="auto"/>
            </w:tcBorders>
            <w:shd w:val="clear" w:color="auto" w:fill="auto"/>
            <w:noWrap/>
          </w:tcPr>
          <w:p w14:paraId="78F4A6F4" w14:textId="19BB3398" w:rsidR="0041489F" w:rsidRPr="00D34990" w:rsidRDefault="0041489F" w:rsidP="00284A6D">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Mar-22</w:t>
            </w:r>
          </w:p>
        </w:tc>
        <w:tc>
          <w:tcPr>
            <w:tcW w:w="970" w:type="dxa"/>
            <w:tcBorders>
              <w:top w:val="nil"/>
              <w:left w:val="nil"/>
              <w:bottom w:val="single" w:sz="4" w:space="0" w:color="auto"/>
              <w:right w:val="single" w:sz="4" w:space="0" w:color="auto"/>
            </w:tcBorders>
            <w:shd w:val="clear" w:color="auto" w:fill="auto"/>
            <w:noWrap/>
          </w:tcPr>
          <w:p w14:paraId="5CB5E49C" w14:textId="76855FE9" w:rsidR="0041489F" w:rsidRPr="00D34990" w:rsidRDefault="0041489F" w:rsidP="00284A6D">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Apr-22</w:t>
            </w:r>
          </w:p>
        </w:tc>
        <w:tc>
          <w:tcPr>
            <w:tcW w:w="992" w:type="dxa"/>
            <w:tcBorders>
              <w:top w:val="nil"/>
              <w:left w:val="nil"/>
              <w:bottom w:val="single" w:sz="4" w:space="0" w:color="auto"/>
              <w:right w:val="single" w:sz="4" w:space="0" w:color="auto"/>
            </w:tcBorders>
            <w:shd w:val="clear" w:color="auto" w:fill="auto"/>
            <w:noWrap/>
          </w:tcPr>
          <w:p w14:paraId="49102C2F" w14:textId="31C01037" w:rsidR="0041489F" w:rsidRPr="00D34990" w:rsidRDefault="0041489F" w:rsidP="00284A6D">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May-22*</w:t>
            </w:r>
          </w:p>
        </w:tc>
        <w:tc>
          <w:tcPr>
            <w:tcW w:w="1056" w:type="dxa"/>
            <w:tcBorders>
              <w:top w:val="nil"/>
              <w:left w:val="nil"/>
              <w:bottom w:val="single" w:sz="4" w:space="0" w:color="auto"/>
              <w:right w:val="single" w:sz="4" w:space="0" w:color="auto"/>
            </w:tcBorders>
            <w:shd w:val="clear" w:color="auto" w:fill="auto"/>
            <w:noWrap/>
          </w:tcPr>
          <w:p w14:paraId="0C7BD60D" w14:textId="1DB3A8C1" w:rsidR="0041489F" w:rsidRPr="00D34990" w:rsidRDefault="0041489F" w:rsidP="00284A6D">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Jun-22*</w:t>
            </w:r>
          </w:p>
        </w:tc>
      </w:tr>
      <w:tr w:rsidR="0041489F" w:rsidRPr="00E54D78" w14:paraId="016D7B34" w14:textId="77777777" w:rsidTr="0041489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02D8EC75" w14:textId="77777777" w:rsidR="0041489F" w:rsidRPr="00E54D78" w:rsidRDefault="0041489F" w:rsidP="002F2F11">
            <w:pPr>
              <w:spacing w:after="0" w:line="240" w:lineRule="auto"/>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ALL COMMODITIES</w:t>
            </w:r>
          </w:p>
        </w:tc>
        <w:tc>
          <w:tcPr>
            <w:tcW w:w="839" w:type="dxa"/>
            <w:tcBorders>
              <w:top w:val="nil"/>
              <w:left w:val="nil"/>
              <w:bottom w:val="single" w:sz="4" w:space="0" w:color="auto"/>
              <w:right w:val="single" w:sz="4" w:space="0" w:color="auto"/>
            </w:tcBorders>
            <w:shd w:val="clear" w:color="auto" w:fill="auto"/>
            <w:noWrap/>
            <w:vAlign w:val="center"/>
            <w:hideMark/>
          </w:tcPr>
          <w:p w14:paraId="56F402C5" w14:textId="77777777" w:rsidR="0041489F" w:rsidRPr="00E54D78" w:rsidRDefault="0041489F"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100</w:t>
            </w:r>
            <w:r>
              <w:rPr>
                <w:rFonts w:ascii="Times New Roman" w:eastAsia="Times New Roman" w:hAnsi="Times New Roman" w:cs="Times New Roman"/>
                <w:color w:val="000000"/>
                <w:sz w:val="20"/>
                <w:szCs w:val="20"/>
              </w:rPr>
              <w:t>.0</w:t>
            </w:r>
          </w:p>
        </w:tc>
        <w:tc>
          <w:tcPr>
            <w:tcW w:w="829" w:type="dxa"/>
            <w:tcBorders>
              <w:top w:val="nil"/>
              <w:left w:val="nil"/>
              <w:bottom w:val="single" w:sz="4" w:space="0" w:color="auto"/>
              <w:right w:val="single" w:sz="4" w:space="0" w:color="auto"/>
            </w:tcBorders>
            <w:shd w:val="clear" w:color="auto" w:fill="auto"/>
            <w:noWrap/>
            <w:vAlign w:val="center"/>
            <w:hideMark/>
          </w:tcPr>
          <w:p w14:paraId="6A1B173C" w14:textId="0A303D70"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143.8</w:t>
            </w:r>
          </w:p>
        </w:tc>
        <w:tc>
          <w:tcPr>
            <w:tcW w:w="850" w:type="dxa"/>
            <w:tcBorders>
              <w:top w:val="nil"/>
              <w:left w:val="nil"/>
              <w:bottom w:val="single" w:sz="4" w:space="0" w:color="auto"/>
              <w:right w:val="single" w:sz="4" w:space="0" w:color="auto"/>
            </w:tcBorders>
            <w:shd w:val="clear" w:color="auto" w:fill="auto"/>
            <w:noWrap/>
            <w:vAlign w:val="center"/>
            <w:hideMark/>
          </w:tcPr>
          <w:p w14:paraId="2C573735" w14:textId="75BDE68E"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145.3</w:t>
            </w:r>
          </w:p>
        </w:tc>
        <w:tc>
          <w:tcPr>
            <w:tcW w:w="961" w:type="dxa"/>
            <w:tcBorders>
              <w:top w:val="nil"/>
              <w:left w:val="nil"/>
              <w:bottom w:val="single" w:sz="4" w:space="0" w:color="auto"/>
              <w:right w:val="single" w:sz="4" w:space="0" w:color="auto"/>
            </w:tcBorders>
            <w:shd w:val="clear" w:color="auto" w:fill="auto"/>
            <w:noWrap/>
            <w:vAlign w:val="center"/>
            <w:hideMark/>
          </w:tcPr>
          <w:p w14:paraId="28EDC100" w14:textId="4B4D00EC"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148.9</w:t>
            </w:r>
          </w:p>
        </w:tc>
        <w:tc>
          <w:tcPr>
            <w:tcW w:w="970" w:type="dxa"/>
            <w:tcBorders>
              <w:top w:val="nil"/>
              <w:left w:val="nil"/>
              <w:bottom w:val="single" w:sz="4" w:space="0" w:color="auto"/>
              <w:right w:val="single" w:sz="4" w:space="0" w:color="auto"/>
            </w:tcBorders>
            <w:shd w:val="clear" w:color="auto" w:fill="auto"/>
            <w:noWrap/>
            <w:vAlign w:val="center"/>
            <w:hideMark/>
          </w:tcPr>
          <w:p w14:paraId="4411E12F" w14:textId="1F0054A6"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152.3</w:t>
            </w:r>
          </w:p>
        </w:tc>
        <w:tc>
          <w:tcPr>
            <w:tcW w:w="992" w:type="dxa"/>
            <w:tcBorders>
              <w:top w:val="nil"/>
              <w:left w:val="nil"/>
              <w:bottom w:val="single" w:sz="4" w:space="0" w:color="auto"/>
              <w:right w:val="single" w:sz="4" w:space="0" w:color="auto"/>
            </w:tcBorders>
            <w:shd w:val="clear" w:color="auto" w:fill="auto"/>
            <w:noWrap/>
            <w:vAlign w:val="center"/>
            <w:hideMark/>
          </w:tcPr>
          <w:p w14:paraId="7CF8AD26" w14:textId="51FF4ABE"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154.0</w:t>
            </w:r>
          </w:p>
        </w:tc>
        <w:tc>
          <w:tcPr>
            <w:tcW w:w="1056" w:type="dxa"/>
            <w:tcBorders>
              <w:top w:val="nil"/>
              <w:left w:val="nil"/>
              <w:bottom w:val="single" w:sz="4" w:space="0" w:color="auto"/>
              <w:right w:val="single" w:sz="4" w:space="0" w:color="auto"/>
            </w:tcBorders>
            <w:shd w:val="clear" w:color="auto" w:fill="auto"/>
            <w:noWrap/>
            <w:vAlign w:val="center"/>
            <w:hideMark/>
          </w:tcPr>
          <w:p w14:paraId="6B178C47" w14:textId="2E4FDE5C"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154.0</w:t>
            </w:r>
          </w:p>
        </w:tc>
      </w:tr>
      <w:tr w:rsidR="0041489F" w:rsidRPr="00E54D78" w14:paraId="623E926E" w14:textId="77777777" w:rsidTr="0041489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601C33A9" w14:textId="77777777" w:rsidR="0041489F" w:rsidRPr="00E54D78" w:rsidRDefault="0041489F" w:rsidP="002F2F11">
            <w:pPr>
              <w:spacing w:after="0" w:line="240" w:lineRule="auto"/>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I. PRIMARY ARTICLES</w:t>
            </w:r>
          </w:p>
        </w:tc>
        <w:tc>
          <w:tcPr>
            <w:tcW w:w="839" w:type="dxa"/>
            <w:tcBorders>
              <w:top w:val="nil"/>
              <w:left w:val="nil"/>
              <w:bottom w:val="single" w:sz="4" w:space="0" w:color="auto"/>
              <w:right w:val="single" w:sz="4" w:space="0" w:color="auto"/>
            </w:tcBorders>
            <w:shd w:val="clear" w:color="auto" w:fill="auto"/>
            <w:noWrap/>
            <w:vAlign w:val="center"/>
            <w:hideMark/>
          </w:tcPr>
          <w:p w14:paraId="34F6B5F6" w14:textId="77777777" w:rsidR="0041489F" w:rsidRPr="00E54D78" w:rsidRDefault="0041489F"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22.62</w:t>
            </w:r>
          </w:p>
        </w:tc>
        <w:tc>
          <w:tcPr>
            <w:tcW w:w="829" w:type="dxa"/>
            <w:tcBorders>
              <w:top w:val="nil"/>
              <w:left w:val="nil"/>
              <w:bottom w:val="single" w:sz="4" w:space="0" w:color="auto"/>
              <w:right w:val="single" w:sz="4" w:space="0" w:color="auto"/>
            </w:tcBorders>
            <w:shd w:val="clear" w:color="auto" w:fill="auto"/>
            <w:noWrap/>
            <w:vAlign w:val="center"/>
            <w:hideMark/>
          </w:tcPr>
          <w:p w14:paraId="77AF5BF5" w14:textId="5DD93DC7"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167.5</w:t>
            </w:r>
          </w:p>
        </w:tc>
        <w:tc>
          <w:tcPr>
            <w:tcW w:w="850" w:type="dxa"/>
            <w:tcBorders>
              <w:top w:val="nil"/>
              <w:left w:val="nil"/>
              <w:bottom w:val="single" w:sz="4" w:space="0" w:color="auto"/>
              <w:right w:val="single" w:sz="4" w:space="0" w:color="auto"/>
            </w:tcBorders>
            <w:shd w:val="clear" w:color="auto" w:fill="auto"/>
            <w:noWrap/>
            <w:vAlign w:val="center"/>
            <w:hideMark/>
          </w:tcPr>
          <w:p w14:paraId="1D67ABAF" w14:textId="6571D6FA"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167.5</w:t>
            </w:r>
          </w:p>
        </w:tc>
        <w:tc>
          <w:tcPr>
            <w:tcW w:w="961" w:type="dxa"/>
            <w:tcBorders>
              <w:top w:val="nil"/>
              <w:left w:val="nil"/>
              <w:bottom w:val="single" w:sz="4" w:space="0" w:color="auto"/>
              <w:right w:val="single" w:sz="4" w:space="0" w:color="auto"/>
            </w:tcBorders>
            <w:shd w:val="clear" w:color="auto" w:fill="auto"/>
            <w:noWrap/>
            <w:vAlign w:val="center"/>
            <w:hideMark/>
          </w:tcPr>
          <w:p w14:paraId="2D321EC9" w14:textId="51A06490"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170.9</w:t>
            </w:r>
          </w:p>
        </w:tc>
        <w:tc>
          <w:tcPr>
            <w:tcW w:w="970" w:type="dxa"/>
            <w:tcBorders>
              <w:top w:val="nil"/>
              <w:left w:val="nil"/>
              <w:bottom w:val="single" w:sz="4" w:space="0" w:color="auto"/>
              <w:right w:val="single" w:sz="4" w:space="0" w:color="auto"/>
            </w:tcBorders>
            <w:shd w:val="clear" w:color="auto" w:fill="auto"/>
            <w:noWrap/>
            <w:vAlign w:val="center"/>
            <w:hideMark/>
          </w:tcPr>
          <w:p w14:paraId="76D3C00F" w14:textId="3160102F"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174.5</w:t>
            </w:r>
          </w:p>
        </w:tc>
        <w:tc>
          <w:tcPr>
            <w:tcW w:w="992" w:type="dxa"/>
            <w:tcBorders>
              <w:top w:val="nil"/>
              <w:left w:val="nil"/>
              <w:bottom w:val="single" w:sz="4" w:space="0" w:color="auto"/>
              <w:right w:val="single" w:sz="4" w:space="0" w:color="auto"/>
            </w:tcBorders>
            <w:shd w:val="clear" w:color="auto" w:fill="auto"/>
            <w:noWrap/>
            <w:vAlign w:val="center"/>
            <w:hideMark/>
          </w:tcPr>
          <w:p w14:paraId="347C04BF" w14:textId="038A1D30"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179.8</w:t>
            </w:r>
          </w:p>
        </w:tc>
        <w:tc>
          <w:tcPr>
            <w:tcW w:w="1056" w:type="dxa"/>
            <w:tcBorders>
              <w:top w:val="nil"/>
              <w:left w:val="nil"/>
              <w:bottom w:val="single" w:sz="4" w:space="0" w:color="auto"/>
              <w:right w:val="single" w:sz="4" w:space="0" w:color="auto"/>
            </w:tcBorders>
            <w:shd w:val="clear" w:color="auto" w:fill="auto"/>
            <w:noWrap/>
            <w:vAlign w:val="center"/>
            <w:hideMark/>
          </w:tcPr>
          <w:p w14:paraId="14CEF2A0" w14:textId="454410E4"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182.4</w:t>
            </w:r>
          </w:p>
        </w:tc>
      </w:tr>
      <w:tr w:rsidR="0041489F" w:rsidRPr="00E54D78" w14:paraId="38256CC0" w14:textId="77777777" w:rsidTr="0041489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1584698B" w14:textId="77777777" w:rsidR="0041489F" w:rsidRPr="00E54D78" w:rsidRDefault="0041489F"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A. Food Articles</w:t>
            </w:r>
          </w:p>
        </w:tc>
        <w:tc>
          <w:tcPr>
            <w:tcW w:w="839" w:type="dxa"/>
            <w:tcBorders>
              <w:top w:val="nil"/>
              <w:left w:val="nil"/>
              <w:bottom w:val="single" w:sz="4" w:space="0" w:color="auto"/>
              <w:right w:val="single" w:sz="4" w:space="0" w:color="auto"/>
            </w:tcBorders>
            <w:shd w:val="clear" w:color="auto" w:fill="auto"/>
            <w:noWrap/>
            <w:vAlign w:val="center"/>
            <w:hideMark/>
          </w:tcPr>
          <w:p w14:paraId="13D1BC56" w14:textId="77777777" w:rsidR="0041489F" w:rsidRPr="00E54D78" w:rsidRDefault="0041489F"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15.26</w:t>
            </w:r>
          </w:p>
        </w:tc>
        <w:tc>
          <w:tcPr>
            <w:tcW w:w="829" w:type="dxa"/>
            <w:tcBorders>
              <w:top w:val="nil"/>
              <w:left w:val="nil"/>
              <w:bottom w:val="single" w:sz="4" w:space="0" w:color="auto"/>
              <w:right w:val="single" w:sz="4" w:space="0" w:color="auto"/>
            </w:tcBorders>
            <w:shd w:val="clear" w:color="auto" w:fill="auto"/>
            <w:noWrap/>
            <w:vAlign w:val="center"/>
            <w:hideMark/>
          </w:tcPr>
          <w:p w14:paraId="7032E39D" w14:textId="05CECFEC"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172.0</w:t>
            </w:r>
          </w:p>
        </w:tc>
        <w:tc>
          <w:tcPr>
            <w:tcW w:w="850" w:type="dxa"/>
            <w:tcBorders>
              <w:top w:val="nil"/>
              <w:left w:val="nil"/>
              <w:bottom w:val="single" w:sz="4" w:space="0" w:color="auto"/>
              <w:right w:val="single" w:sz="4" w:space="0" w:color="auto"/>
            </w:tcBorders>
            <w:shd w:val="clear" w:color="auto" w:fill="auto"/>
            <w:noWrap/>
            <w:vAlign w:val="center"/>
            <w:hideMark/>
          </w:tcPr>
          <w:p w14:paraId="6B52FCF6" w14:textId="4B78B1FB"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170.4</w:t>
            </w:r>
          </w:p>
        </w:tc>
        <w:tc>
          <w:tcPr>
            <w:tcW w:w="961" w:type="dxa"/>
            <w:tcBorders>
              <w:top w:val="nil"/>
              <w:left w:val="nil"/>
              <w:bottom w:val="single" w:sz="4" w:space="0" w:color="auto"/>
              <w:right w:val="single" w:sz="4" w:space="0" w:color="auto"/>
            </w:tcBorders>
            <w:shd w:val="clear" w:color="auto" w:fill="auto"/>
            <w:noWrap/>
            <w:vAlign w:val="center"/>
            <w:hideMark/>
          </w:tcPr>
          <w:p w14:paraId="69BF5E2E" w14:textId="667FA036"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169.6</w:t>
            </w:r>
          </w:p>
        </w:tc>
        <w:tc>
          <w:tcPr>
            <w:tcW w:w="970" w:type="dxa"/>
            <w:tcBorders>
              <w:top w:val="nil"/>
              <w:left w:val="nil"/>
              <w:bottom w:val="single" w:sz="4" w:space="0" w:color="auto"/>
              <w:right w:val="single" w:sz="4" w:space="0" w:color="auto"/>
            </w:tcBorders>
            <w:shd w:val="clear" w:color="auto" w:fill="auto"/>
            <w:noWrap/>
            <w:vAlign w:val="center"/>
            <w:hideMark/>
          </w:tcPr>
          <w:p w14:paraId="6D8CEB71" w14:textId="22ABF1F8"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175.3</w:t>
            </w:r>
          </w:p>
        </w:tc>
        <w:tc>
          <w:tcPr>
            <w:tcW w:w="992" w:type="dxa"/>
            <w:tcBorders>
              <w:top w:val="nil"/>
              <w:left w:val="nil"/>
              <w:bottom w:val="single" w:sz="4" w:space="0" w:color="auto"/>
              <w:right w:val="single" w:sz="4" w:space="0" w:color="auto"/>
            </w:tcBorders>
            <w:shd w:val="clear" w:color="auto" w:fill="auto"/>
            <w:noWrap/>
            <w:vAlign w:val="center"/>
            <w:hideMark/>
          </w:tcPr>
          <w:p w14:paraId="52313AFF" w14:textId="5E1D5C23"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179.3</w:t>
            </w:r>
          </w:p>
        </w:tc>
        <w:tc>
          <w:tcPr>
            <w:tcW w:w="1056" w:type="dxa"/>
            <w:tcBorders>
              <w:top w:val="nil"/>
              <w:left w:val="nil"/>
              <w:bottom w:val="single" w:sz="4" w:space="0" w:color="auto"/>
              <w:right w:val="single" w:sz="4" w:space="0" w:color="auto"/>
            </w:tcBorders>
            <w:shd w:val="clear" w:color="auto" w:fill="auto"/>
            <w:noWrap/>
            <w:vAlign w:val="center"/>
            <w:hideMark/>
          </w:tcPr>
          <w:p w14:paraId="45B126AC" w14:textId="5990E6FA"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183.6</w:t>
            </w:r>
          </w:p>
        </w:tc>
      </w:tr>
      <w:tr w:rsidR="0041489F" w:rsidRPr="00E54D78" w14:paraId="0E5C6205" w14:textId="77777777" w:rsidTr="0041489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0EC9DA8B" w14:textId="77777777" w:rsidR="0041489F" w:rsidRPr="00E54D78" w:rsidRDefault="0041489F"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Cereals</w:t>
            </w:r>
          </w:p>
        </w:tc>
        <w:tc>
          <w:tcPr>
            <w:tcW w:w="839" w:type="dxa"/>
            <w:tcBorders>
              <w:top w:val="nil"/>
              <w:left w:val="nil"/>
              <w:bottom w:val="single" w:sz="4" w:space="0" w:color="auto"/>
              <w:right w:val="single" w:sz="4" w:space="0" w:color="auto"/>
            </w:tcBorders>
            <w:shd w:val="clear" w:color="auto" w:fill="auto"/>
            <w:noWrap/>
            <w:vAlign w:val="center"/>
            <w:hideMark/>
          </w:tcPr>
          <w:p w14:paraId="70D1C356" w14:textId="77777777" w:rsidR="0041489F" w:rsidRPr="00E54D78" w:rsidRDefault="0041489F"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2.82</w:t>
            </w:r>
          </w:p>
        </w:tc>
        <w:tc>
          <w:tcPr>
            <w:tcW w:w="829" w:type="dxa"/>
            <w:tcBorders>
              <w:top w:val="nil"/>
              <w:left w:val="nil"/>
              <w:bottom w:val="single" w:sz="4" w:space="0" w:color="auto"/>
              <w:right w:val="single" w:sz="4" w:space="0" w:color="auto"/>
            </w:tcBorders>
            <w:shd w:val="clear" w:color="auto" w:fill="auto"/>
            <w:noWrap/>
            <w:vAlign w:val="center"/>
            <w:hideMark/>
          </w:tcPr>
          <w:p w14:paraId="3A3FA6F7" w14:textId="5BF97E64"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163.6</w:t>
            </w:r>
          </w:p>
        </w:tc>
        <w:tc>
          <w:tcPr>
            <w:tcW w:w="850" w:type="dxa"/>
            <w:tcBorders>
              <w:top w:val="nil"/>
              <w:left w:val="nil"/>
              <w:bottom w:val="single" w:sz="4" w:space="0" w:color="auto"/>
              <w:right w:val="single" w:sz="4" w:space="0" w:color="auto"/>
            </w:tcBorders>
            <w:shd w:val="clear" w:color="auto" w:fill="auto"/>
            <w:noWrap/>
            <w:vAlign w:val="center"/>
            <w:hideMark/>
          </w:tcPr>
          <w:p w14:paraId="36F51AC9" w14:textId="038450C7"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164.2</w:t>
            </w:r>
          </w:p>
        </w:tc>
        <w:tc>
          <w:tcPr>
            <w:tcW w:w="961" w:type="dxa"/>
            <w:tcBorders>
              <w:top w:val="nil"/>
              <w:left w:val="nil"/>
              <w:bottom w:val="single" w:sz="4" w:space="0" w:color="auto"/>
              <w:right w:val="single" w:sz="4" w:space="0" w:color="auto"/>
            </w:tcBorders>
            <w:shd w:val="clear" w:color="auto" w:fill="auto"/>
            <w:noWrap/>
            <w:vAlign w:val="center"/>
            <w:hideMark/>
          </w:tcPr>
          <w:p w14:paraId="74116EAD" w14:textId="6936D04A"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167.7</w:t>
            </w:r>
          </w:p>
        </w:tc>
        <w:tc>
          <w:tcPr>
            <w:tcW w:w="970" w:type="dxa"/>
            <w:tcBorders>
              <w:top w:val="nil"/>
              <w:left w:val="nil"/>
              <w:bottom w:val="single" w:sz="4" w:space="0" w:color="auto"/>
              <w:right w:val="single" w:sz="4" w:space="0" w:color="auto"/>
            </w:tcBorders>
            <w:shd w:val="clear" w:color="auto" w:fill="auto"/>
            <w:noWrap/>
            <w:vAlign w:val="center"/>
            <w:hideMark/>
          </w:tcPr>
          <w:p w14:paraId="5BCFE4FF" w14:textId="49A5CABC"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170.4</w:t>
            </w:r>
          </w:p>
        </w:tc>
        <w:tc>
          <w:tcPr>
            <w:tcW w:w="992" w:type="dxa"/>
            <w:tcBorders>
              <w:top w:val="nil"/>
              <w:left w:val="nil"/>
              <w:bottom w:val="single" w:sz="4" w:space="0" w:color="auto"/>
              <w:right w:val="single" w:sz="4" w:space="0" w:color="auto"/>
            </w:tcBorders>
            <w:shd w:val="clear" w:color="auto" w:fill="auto"/>
            <w:noWrap/>
            <w:vAlign w:val="center"/>
            <w:hideMark/>
          </w:tcPr>
          <w:p w14:paraId="5190F81B" w14:textId="7D816B86"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171.2</w:t>
            </w:r>
          </w:p>
        </w:tc>
        <w:tc>
          <w:tcPr>
            <w:tcW w:w="1056" w:type="dxa"/>
            <w:tcBorders>
              <w:top w:val="nil"/>
              <w:left w:val="nil"/>
              <w:bottom w:val="single" w:sz="4" w:space="0" w:color="auto"/>
              <w:right w:val="single" w:sz="4" w:space="0" w:color="auto"/>
            </w:tcBorders>
            <w:shd w:val="clear" w:color="auto" w:fill="auto"/>
            <w:noWrap/>
            <w:vAlign w:val="center"/>
            <w:hideMark/>
          </w:tcPr>
          <w:p w14:paraId="418B0C1C" w14:textId="4A25FE17"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170.3</w:t>
            </w:r>
          </w:p>
        </w:tc>
      </w:tr>
      <w:tr w:rsidR="0041489F" w:rsidRPr="00E54D78" w14:paraId="7FB0001B" w14:textId="77777777" w:rsidTr="0041489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0929171D" w14:textId="77777777" w:rsidR="0041489F" w:rsidRPr="00E54D78" w:rsidRDefault="0041489F"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Paddy</w:t>
            </w:r>
          </w:p>
        </w:tc>
        <w:tc>
          <w:tcPr>
            <w:tcW w:w="839" w:type="dxa"/>
            <w:tcBorders>
              <w:top w:val="nil"/>
              <w:left w:val="nil"/>
              <w:bottom w:val="single" w:sz="4" w:space="0" w:color="auto"/>
              <w:right w:val="single" w:sz="4" w:space="0" w:color="auto"/>
            </w:tcBorders>
            <w:shd w:val="clear" w:color="auto" w:fill="auto"/>
            <w:noWrap/>
            <w:vAlign w:val="center"/>
            <w:hideMark/>
          </w:tcPr>
          <w:p w14:paraId="086856FB" w14:textId="77777777" w:rsidR="0041489F" w:rsidRPr="00E54D78" w:rsidRDefault="0041489F"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1.43</w:t>
            </w:r>
          </w:p>
        </w:tc>
        <w:tc>
          <w:tcPr>
            <w:tcW w:w="829" w:type="dxa"/>
            <w:tcBorders>
              <w:top w:val="nil"/>
              <w:left w:val="nil"/>
              <w:bottom w:val="single" w:sz="4" w:space="0" w:color="auto"/>
              <w:right w:val="single" w:sz="4" w:space="0" w:color="auto"/>
            </w:tcBorders>
            <w:shd w:val="clear" w:color="auto" w:fill="auto"/>
            <w:noWrap/>
            <w:vAlign w:val="center"/>
            <w:hideMark/>
          </w:tcPr>
          <w:p w14:paraId="25DD8B70" w14:textId="22B36D8D"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162.9</w:t>
            </w:r>
          </w:p>
        </w:tc>
        <w:tc>
          <w:tcPr>
            <w:tcW w:w="850" w:type="dxa"/>
            <w:tcBorders>
              <w:top w:val="nil"/>
              <w:left w:val="nil"/>
              <w:bottom w:val="single" w:sz="4" w:space="0" w:color="auto"/>
              <w:right w:val="single" w:sz="4" w:space="0" w:color="auto"/>
            </w:tcBorders>
            <w:shd w:val="clear" w:color="auto" w:fill="auto"/>
            <w:noWrap/>
            <w:vAlign w:val="center"/>
            <w:hideMark/>
          </w:tcPr>
          <w:p w14:paraId="3F3B20A1" w14:textId="09C3E9D8"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161.7</w:t>
            </w:r>
          </w:p>
        </w:tc>
        <w:tc>
          <w:tcPr>
            <w:tcW w:w="961" w:type="dxa"/>
            <w:tcBorders>
              <w:top w:val="nil"/>
              <w:left w:val="nil"/>
              <w:bottom w:val="single" w:sz="4" w:space="0" w:color="auto"/>
              <w:right w:val="single" w:sz="4" w:space="0" w:color="auto"/>
            </w:tcBorders>
            <w:shd w:val="clear" w:color="auto" w:fill="auto"/>
            <w:noWrap/>
            <w:vAlign w:val="center"/>
            <w:hideMark/>
          </w:tcPr>
          <w:p w14:paraId="5A5F8B44" w14:textId="4F6BD968"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163.1</w:t>
            </w:r>
          </w:p>
        </w:tc>
        <w:tc>
          <w:tcPr>
            <w:tcW w:w="970" w:type="dxa"/>
            <w:tcBorders>
              <w:top w:val="nil"/>
              <w:left w:val="nil"/>
              <w:bottom w:val="single" w:sz="4" w:space="0" w:color="auto"/>
              <w:right w:val="single" w:sz="4" w:space="0" w:color="auto"/>
            </w:tcBorders>
            <w:shd w:val="clear" w:color="auto" w:fill="auto"/>
            <w:noWrap/>
            <w:vAlign w:val="center"/>
            <w:hideMark/>
          </w:tcPr>
          <w:p w14:paraId="1E6E942F" w14:textId="0DCFC535"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164.4</w:t>
            </w:r>
          </w:p>
        </w:tc>
        <w:tc>
          <w:tcPr>
            <w:tcW w:w="992" w:type="dxa"/>
            <w:tcBorders>
              <w:top w:val="nil"/>
              <w:left w:val="nil"/>
              <w:bottom w:val="single" w:sz="4" w:space="0" w:color="auto"/>
              <w:right w:val="single" w:sz="4" w:space="0" w:color="auto"/>
            </w:tcBorders>
            <w:shd w:val="clear" w:color="auto" w:fill="auto"/>
            <w:noWrap/>
            <w:vAlign w:val="center"/>
            <w:hideMark/>
          </w:tcPr>
          <w:p w14:paraId="133798CF" w14:textId="383A2820"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165.1</w:t>
            </w:r>
          </w:p>
        </w:tc>
        <w:tc>
          <w:tcPr>
            <w:tcW w:w="1056" w:type="dxa"/>
            <w:tcBorders>
              <w:top w:val="nil"/>
              <w:left w:val="nil"/>
              <w:bottom w:val="single" w:sz="4" w:space="0" w:color="auto"/>
              <w:right w:val="single" w:sz="4" w:space="0" w:color="auto"/>
            </w:tcBorders>
            <w:shd w:val="clear" w:color="auto" w:fill="auto"/>
            <w:noWrap/>
            <w:vAlign w:val="center"/>
            <w:hideMark/>
          </w:tcPr>
          <w:p w14:paraId="56EDE67C" w14:textId="7B8A87A9"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165.5</w:t>
            </w:r>
          </w:p>
        </w:tc>
      </w:tr>
      <w:tr w:rsidR="0041489F" w:rsidRPr="00E54D78" w14:paraId="7342EC8B" w14:textId="77777777" w:rsidTr="0041489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1E00FC94" w14:textId="77777777" w:rsidR="0041489F" w:rsidRPr="00E54D78" w:rsidRDefault="0041489F"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Wheat</w:t>
            </w:r>
          </w:p>
        </w:tc>
        <w:tc>
          <w:tcPr>
            <w:tcW w:w="839" w:type="dxa"/>
            <w:tcBorders>
              <w:top w:val="nil"/>
              <w:left w:val="nil"/>
              <w:bottom w:val="single" w:sz="4" w:space="0" w:color="auto"/>
              <w:right w:val="single" w:sz="4" w:space="0" w:color="auto"/>
            </w:tcBorders>
            <w:shd w:val="clear" w:color="auto" w:fill="auto"/>
            <w:noWrap/>
            <w:vAlign w:val="center"/>
            <w:hideMark/>
          </w:tcPr>
          <w:p w14:paraId="26E67B7B" w14:textId="77777777" w:rsidR="0041489F" w:rsidRPr="00E54D78" w:rsidRDefault="0041489F"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1.03</w:t>
            </w:r>
          </w:p>
        </w:tc>
        <w:tc>
          <w:tcPr>
            <w:tcW w:w="829" w:type="dxa"/>
            <w:tcBorders>
              <w:top w:val="nil"/>
              <w:left w:val="nil"/>
              <w:bottom w:val="single" w:sz="4" w:space="0" w:color="auto"/>
              <w:right w:val="single" w:sz="4" w:space="0" w:color="auto"/>
            </w:tcBorders>
            <w:shd w:val="clear" w:color="auto" w:fill="auto"/>
            <w:noWrap/>
            <w:vAlign w:val="center"/>
            <w:hideMark/>
          </w:tcPr>
          <w:p w14:paraId="731BDC9F" w14:textId="238F4AD6"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164.6</w:t>
            </w:r>
          </w:p>
        </w:tc>
        <w:tc>
          <w:tcPr>
            <w:tcW w:w="850" w:type="dxa"/>
            <w:tcBorders>
              <w:top w:val="nil"/>
              <w:left w:val="nil"/>
              <w:bottom w:val="single" w:sz="4" w:space="0" w:color="auto"/>
              <w:right w:val="single" w:sz="4" w:space="0" w:color="auto"/>
            </w:tcBorders>
            <w:shd w:val="clear" w:color="auto" w:fill="auto"/>
            <w:noWrap/>
            <w:vAlign w:val="center"/>
            <w:hideMark/>
          </w:tcPr>
          <w:p w14:paraId="0EEBAFC8" w14:textId="0C942BAE"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166.1</w:t>
            </w:r>
          </w:p>
        </w:tc>
        <w:tc>
          <w:tcPr>
            <w:tcW w:w="961" w:type="dxa"/>
            <w:tcBorders>
              <w:top w:val="nil"/>
              <w:left w:val="nil"/>
              <w:bottom w:val="single" w:sz="4" w:space="0" w:color="auto"/>
              <w:right w:val="single" w:sz="4" w:space="0" w:color="auto"/>
            </w:tcBorders>
            <w:shd w:val="clear" w:color="auto" w:fill="auto"/>
            <w:noWrap/>
            <w:vAlign w:val="center"/>
            <w:hideMark/>
          </w:tcPr>
          <w:p w14:paraId="02C3546A" w14:textId="1439F127"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171.4</w:t>
            </w:r>
          </w:p>
        </w:tc>
        <w:tc>
          <w:tcPr>
            <w:tcW w:w="970" w:type="dxa"/>
            <w:tcBorders>
              <w:top w:val="nil"/>
              <w:left w:val="nil"/>
              <w:bottom w:val="single" w:sz="4" w:space="0" w:color="auto"/>
              <w:right w:val="single" w:sz="4" w:space="0" w:color="auto"/>
            </w:tcBorders>
            <w:shd w:val="clear" w:color="auto" w:fill="auto"/>
            <w:noWrap/>
            <w:vAlign w:val="center"/>
            <w:hideMark/>
          </w:tcPr>
          <w:p w14:paraId="1A8A284C" w14:textId="2BBB036A"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173.3</w:t>
            </w:r>
          </w:p>
        </w:tc>
        <w:tc>
          <w:tcPr>
            <w:tcW w:w="992" w:type="dxa"/>
            <w:tcBorders>
              <w:top w:val="nil"/>
              <w:left w:val="nil"/>
              <w:bottom w:val="single" w:sz="4" w:space="0" w:color="auto"/>
              <w:right w:val="single" w:sz="4" w:space="0" w:color="auto"/>
            </w:tcBorders>
            <w:shd w:val="clear" w:color="auto" w:fill="auto"/>
            <w:noWrap/>
            <w:vAlign w:val="center"/>
            <w:hideMark/>
          </w:tcPr>
          <w:p w14:paraId="4138B185" w14:textId="5820A14F"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174.0</w:t>
            </w:r>
          </w:p>
        </w:tc>
        <w:tc>
          <w:tcPr>
            <w:tcW w:w="1056" w:type="dxa"/>
            <w:tcBorders>
              <w:top w:val="nil"/>
              <w:left w:val="nil"/>
              <w:bottom w:val="single" w:sz="4" w:space="0" w:color="auto"/>
              <w:right w:val="single" w:sz="4" w:space="0" w:color="auto"/>
            </w:tcBorders>
            <w:shd w:val="clear" w:color="auto" w:fill="auto"/>
            <w:noWrap/>
            <w:vAlign w:val="center"/>
            <w:hideMark/>
          </w:tcPr>
          <w:p w14:paraId="36FF17DB" w14:textId="092A0577"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171.8</w:t>
            </w:r>
          </w:p>
        </w:tc>
      </w:tr>
      <w:tr w:rsidR="0041489F" w:rsidRPr="00E54D78" w14:paraId="70A68B46" w14:textId="77777777" w:rsidTr="0041489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69799557" w14:textId="77777777" w:rsidR="0041489F" w:rsidRPr="00E54D78" w:rsidRDefault="0041489F"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Pulses</w:t>
            </w:r>
          </w:p>
        </w:tc>
        <w:tc>
          <w:tcPr>
            <w:tcW w:w="839" w:type="dxa"/>
            <w:tcBorders>
              <w:top w:val="nil"/>
              <w:left w:val="nil"/>
              <w:bottom w:val="single" w:sz="4" w:space="0" w:color="auto"/>
              <w:right w:val="single" w:sz="4" w:space="0" w:color="auto"/>
            </w:tcBorders>
            <w:shd w:val="clear" w:color="auto" w:fill="auto"/>
            <w:noWrap/>
            <w:vAlign w:val="center"/>
            <w:hideMark/>
          </w:tcPr>
          <w:p w14:paraId="78632CC1" w14:textId="77777777" w:rsidR="0041489F" w:rsidRPr="00E54D78" w:rsidRDefault="0041489F"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0.64</w:t>
            </w:r>
          </w:p>
        </w:tc>
        <w:tc>
          <w:tcPr>
            <w:tcW w:w="829" w:type="dxa"/>
            <w:tcBorders>
              <w:top w:val="nil"/>
              <w:left w:val="nil"/>
              <w:bottom w:val="single" w:sz="4" w:space="0" w:color="auto"/>
              <w:right w:val="single" w:sz="4" w:space="0" w:color="auto"/>
            </w:tcBorders>
            <w:shd w:val="clear" w:color="auto" w:fill="auto"/>
            <w:noWrap/>
            <w:vAlign w:val="center"/>
            <w:hideMark/>
          </w:tcPr>
          <w:p w14:paraId="0FB8D583" w14:textId="72182FA9"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174.0</w:t>
            </w:r>
          </w:p>
        </w:tc>
        <w:tc>
          <w:tcPr>
            <w:tcW w:w="850" w:type="dxa"/>
            <w:tcBorders>
              <w:top w:val="nil"/>
              <w:left w:val="nil"/>
              <w:bottom w:val="single" w:sz="4" w:space="0" w:color="auto"/>
              <w:right w:val="single" w:sz="4" w:space="0" w:color="auto"/>
            </w:tcBorders>
            <w:shd w:val="clear" w:color="auto" w:fill="auto"/>
            <w:noWrap/>
            <w:vAlign w:val="center"/>
            <w:hideMark/>
          </w:tcPr>
          <w:p w14:paraId="40E3BD8F" w14:textId="298A87E6"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173.5</w:t>
            </w:r>
          </w:p>
        </w:tc>
        <w:tc>
          <w:tcPr>
            <w:tcW w:w="961" w:type="dxa"/>
            <w:tcBorders>
              <w:top w:val="nil"/>
              <w:left w:val="nil"/>
              <w:bottom w:val="single" w:sz="4" w:space="0" w:color="auto"/>
              <w:right w:val="single" w:sz="4" w:space="0" w:color="auto"/>
            </w:tcBorders>
            <w:shd w:val="clear" w:color="auto" w:fill="auto"/>
            <w:noWrap/>
            <w:vAlign w:val="center"/>
            <w:hideMark/>
          </w:tcPr>
          <w:p w14:paraId="7BEBEEE9" w14:textId="1BCA56FF"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175.1</w:t>
            </w:r>
          </w:p>
        </w:tc>
        <w:tc>
          <w:tcPr>
            <w:tcW w:w="970" w:type="dxa"/>
            <w:tcBorders>
              <w:top w:val="nil"/>
              <w:left w:val="nil"/>
              <w:bottom w:val="single" w:sz="4" w:space="0" w:color="auto"/>
              <w:right w:val="single" w:sz="4" w:space="0" w:color="auto"/>
            </w:tcBorders>
            <w:shd w:val="clear" w:color="auto" w:fill="auto"/>
            <w:noWrap/>
            <w:vAlign w:val="center"/>
            <w:hideMark/>
          </w:tcPr>
          <w:p w14:paraId="25396A4A" w14:textId="6D2E1E16"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174.7</w:t>
            </w:r>
          </w:p>
        </w:tc>
        <w:tc>
          <w:tcPr>
            <w:tcW w:w="992" w:type="dxa"/>
            <w:tcBorders>
              <w:top w:val="nil"/>
              <w:left w:val="nil"/>
              <w:bottom w:val="single" w:sz="4" w:space="0" w:color="auto"/>
              <w:right w:val="single" w:sz="4" w:space="0" w:color="auto"/>
            </w:tcBorders>
            <w:shd w:val="clear" w:color="auto" w:fill="auto"/>
            <w:noWrap/>
            <w:vAlign w:val="center"/>
            <w:hideMark/>
          </w:tcPr>
          <w:p w14:paraId="26AF6649" w14:textId="00E5EDE3"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172.4</w:t>
            </w:r>
          </w:p>
        </w:tc>
        <w:tc>
          <w:tcPr>
            <w:tcW w:w="1056" w:type="dxa"/>
            <w:tcBorders>
              <w:top w:val="nil"/>
              <w:left w:val="nil"/>
              <w:bottom w:val="single" w:sz="4" w:space="0" w:color="auto"/>
              <w:right w:val="single" w:sz="4" w:space="0" w:color="auto"/>
            </w:tcBorders>
            <w:shd w:val="clear" w:color="auto" w:fill="auto"/>
            <w:noWrap/>
            <w:vAlign w:val="center"/>
            <w:hideMark/>
          </w:tcPr>
          <w:p w14:paraId="31F3CA59" w14:textId="2FBFB727"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172.6</w:t>
            </w:r>
          </w:p>
        </w:tc>
      </w:tr>
      <w:tr w:rsidR="0041489F" w:rsidRPr="00E54D78" w14:paraId="01B62A92" w14:textId="77777777" w:rsidTr="0041489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4039FF8E" w14:textId="77777777" w:rsidR="0041489F" w:rsidRPr="00E54D78" w:rsidRDefault="0041489F"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Vegetables</w:t>
            </w:r>
          </w:p>
        </w:tc>
        <w:tc>
          <w:tcPr>
            <w:tcW w:w="839" w:type="dxa"/>
            <w:tcBorders>
              <w:top w:val="nil"/>
              <w:left w:val="nil"/>
              <w:bottom w:val="single" w:sz="4" w:space="0" w:color="auto"/>
              <w:right w:val="single" w:sz="4" w:space="0" w:color="auto"/>
            </w:tcBorders>
            <w:shd w:val="clear" w:color="auto" w:fill="auto"/>
            <w:noWrap/>
            <w:vAlign w:val="center"/>
            <w:hideMark/>
          </w:tcPr>
          <w:p w14:paraId="0C0DBFA2" w14:textId="77777777" w:rsidR="0041489F" w:rsidRPr="00E54D78" w:rsidRDefault="0041489F"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1.87</w:t>
            </w:r>
          </w:p>
        </w:tc>
        <w:tc>
          <w:tcPr>
            <w:tcW w:w="829" w:type="dxa"/>
            <w:tcBorders>
              <w:top w:val="nil"/>
              <w:left w:val="nil"/>
              <w:bottom w:val="single" w:sz="4" w:space="0" w:color="auto"/>
              <w:right w:val="single" w:sz="4" w:space="0" w:color="auto"/>
            </w:tcBorders>
            <w:shd w:val="clear" w:color="auto" w:fill="auto"/>
            <w:noWrap/>
            <w:vAlign w:val="center"/>
            <w:hideMark/>
          </w:tcPr>
          <w:p w14:paraId="067D638D" w14:textId="4312DEF2"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236.0</w:t>
            </w:r>
          </w:p>
        </w:tc>
        <w:tc>
          <w:tcPr>
            <w:tcW w:w="850" w:type="dxa"/>
            <w:tcBorders>
              <w:top w:val="nil"/>
              <w:left w:val="nil"/>
              <w:bottom w:val="single" w:sz="4" w:space="0" w:color="auto"/>
              <w:right w:val="single" w:sz="4" w:space="0" w:color="auto"/>
            </w:tcBorders>
            <w:shd w:val="clear" w:color="auto" w:fill="auto"/>
            <w:noWrap/>
            <w:vAlign w:val="center"/>
            <w:hideMark/>
          </w:tcPr>
          <w:p w14:paraId="1360C675" w14:textId="7DE08D7C"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212.7</w:t>
            </w:r>
          </w:p>
        </w:tc>
        <w:tc>
          <w:tcPr>
            <w:tcW w:w="961" w:type="dxa"/>
            <w:tcBorders>
              <w:top w:val="nil"/>
              <w:left w:val="nil"/>
              <w:bottom w:val="single" w:sz="4" w:space="0" w:color="auto"/>
              <w:right w:val="single" w:sz="4" w:space="0" w:color="auto"/>
            </w:tcBorders>
            <w:shd w:val="clear" w:color="auto" w:fill="auto"/>
            <w:noWrap/>
            <w:vAlign w:val="center"/>
            <w:hideMark/>
          </w:tcPr>
          <w:p w14:paraId="02AA2CC2" w14:textId="733DFFCA"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180.0</w:t>
            </w:r>
          </w:p>
        </w:tc>
        <w:tc>
          <w:tcPr>
            <w:tcW w:w="970" w:type="dxa"/>
            <w:tcBorders>
              <w:top w:val="nil"/>
              <w:left w:val="nil"/>
              <w:bottom w:val="single" w:sz="4" w:space="0" w:color="auto"/>
              <w:right w:val="single" w:sz="4" w:space="0" w:color="auto"/>
            </w:tcBorders>
            <w:shd w:val="clear" w:color="auto" w:fill="auto"/>
            <w:noWrap/>
            <w:vAlign w:val="center"/>
            <w:hideMark/>
          </w:tcPr>
          <w:p w14:paraId="5583AF12" w14:textId="6554D37B"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186.7</w:t>
            </w:r>
          </w:p>
        </w:tc>
        <w:tc>
          <w:tcPr>
            <w:tcW w:w="992" w:type="dxa"/>
            <w:tcBorders>
              <w:top w:val="nil"/>
              <w:left w:val="nil"/>
              <w:bottom w:val="single" w:sz="4" w:space="0" w:color="auto"/>
              <w:right w:val="single" w:sz="4" w:space="0" w:color="auto"/>
            </w:tcBorders>
            <w:shd w:val="clear" w:color="auto" w:fill="auto"/>
            <w:noWrap/>
            <w:vAlign w:val="center"/>
            <w:hideMark/>
          </w:tcPr>
          <w:p w14:paraId="37E01FE8" w14:textId="37F04972"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222.5</w:t>
            </w:r>
          </w:p>
        </w:tc>
        <w:tc>
          <w:tcPr>
            <w:tcW w:w="1056" w:type="dxa"/>
            <w:tcBorders>
              <w:top w:val="nil"/>
              <w:left w:val="nil"/>
              <w:bottom w:val="single" w:sz="4" w:space="0" w:color="auto"/>
              <w:right w:val="single" w:sz="4" w:space="0" w:color="auto"/>
            </w:tcBorders>
            <w:shd w:val="clear" w:color="auto" w:fill="auto"/>
            <w:noWrap/>
            <w:vAlign w:val="center"/>
            <w:hideMark/>
          </w:tcPr>
          <w:p w14:paraId="2C34D402" w14:textId="2DB43929"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259.1</w:t>
            </w:r>
          </w:p>
        </w:tc>
      </w:tr>
      <w:tr w:rsidR="0041489F" w:rsidRPr="00E54D78" w14:paraId="513784C4" w14:textId="77777777" w:rsidTr="0041489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448BCE59" w14:textId="77777777" w:rsidR="0041489F" w:rsidRPr="00E54D78" w:rsidRDefault="0041489F"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Potato</w:t>
            </w:r>
          </w:p>
        </w:tc>
        <w:tc>
          <w:tcPr>
            <w:tcW w:w="839" w:type="dxa"/>
            <w:tcBorders>
              <w:top w:val="nil"/>
              <w:left w:val="nil"/>
              <w:bottom w:val="single" w:sz="4" w:space="0" w:color="auto"/>
              <w:right w:val="single" w:sz="4" w:space="0" w:color="auto"/>
            </w:tcBorders>
            <w:shd w:val="clear" w:color="auto" w:fill="auto"/>
            <w:noWrap/>
            <w:vAlign w:val="center"/>
            <w:hideMark/>
          </w:tcPr>
          <w:p w14:paraId="427805B9" w14:textId="77777777" w:rsidR="0041489F" w:rsidRPr="00E54D78" w:rsidRDefault="0041489F"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0.28</w:t>
            </w:r>
          </w:p>
        </w:tc>
        <w:tc>
          <w:tcPr>
            <w:tcW w:w="829" w:type="dxa"/>
            <w:tcBorders>
              <w:top w:val="nil"/>
              <w:left w:val="nil"/>
              <w:bottom w:val="single" w:sz="4" w:space="0" w:color="auto"/>
              <w:right w:val="single" w:sz="4" w:space="0" w:color="auto"/>
            </w:tcBorders>
            <w:shd w:val="clear" w:color="auto" w:fill="auto"/>
            <w:noWrap/>
            <w:vAlign w:val="center"/>
            <w:hideMark/>
          </w:tcPr>
          <w:p w14:paraId="11806F70" w14:textId="3AF43DFC"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171.7</w:t>
            </w:r>
          </w:p>
        </w:tc>
        <w:tc>
          <w:tcPr>
            <w:tcW w:w="850" w:type="dxa"/>
            <w:tcBorders>
              <w:top w:val="nil"/>
              <w:left w:val="nil"/>
              <w:bottom w:val="single" w:sz="4" w:space="0" w:color="auto"/>
              <w:right w:val="single" w:sz="4" w:space="0" w:color="auto"/>
            </w:tcBorders>
            <w:shd w:val="clear" w:color="auto" w:fill="auto"/>
            <w:noWrap/>
            <w:vAlign w:val="center"/>
            <w:hideMark/>
          </w:tcPr>
          <w:p w14:paraId="073FDE61" w14:textId="1EAD8939"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170.6</w:t>
            </w:r>
          </w:p>
        </w:tc>
        <w:tc>
          <w:tcPr>
            <w:tcW w:w="961" w:type="dxa"/>
            <w:tcBorders>
              <w:top w:val="nil"/>
              <w:left w:val="nil"/>
              <w:bottom w:val="single" w:sz="4" w:space="0" w:color="auto"/>
              <w:right w:val="single" w:sz="4" w:space="0" w:color="auto"/>
            </w:tcBorders>
            <w:shd w:val="clear" w:color="auto" w:fill="auto"/>
            <w:noWrap/>
            <w:vAlign w:val="center"/>
            <w:hideMark/>
          </w:tcPr>
          <w:p w14:paraId="3842D5AD" w14:textId="08478701"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181.7</w:t>
            </w:r>
          </w:p>
        </w:tc>
        <w:tc>
          <w:tcPr>
            <w:tcW w:w="970" w:type="dxa"/>
            <w:tcBorders>
              <w:top w:val="nil"/>
              <w:left w:val="nil"/>
              <w:bottom w:val="single" w:sz="4" w:space="0" w:color="auto"/>
              <w:right w:val="single" w:sz="4" w:space="0" w:color="auto"/>
            </w:tcBorders>
            <w:shd w:val="clear" w:color="auto" w:fill="auto"/>
            <w:noWrap/>
            <w:vAlign w:val="center"/>
            <w:hideMark/>
          </w:tcPr>
          <w:p w14:paraId="770C2EA7" w14:textId="5DD980AB"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194.5</w:t>
            </w:r>
          </w:p>
        </w:tc>
        <w:tc>
          <w:tcPr>
            <w:tcW w:w="992" w:type="dxa"/>
            <w:tcBorders>
              <w:top w:val="nil"/>
              <w:left w:val="nil"/>
              <w:bottom w:val="single" w:sz="4" w:space="0" w:color="auto"/>
              <w:right w:val="single" w:sz="4" w:space="0" w:color="auto"/>
            </w:tcBorders>
            <w:shd w:val="clear" w:color="auto" w:fill="auto"/>
            <w:noWrap/>
            <w:vAlign w:val="center"/>
            <w:hideMark/>
          </w:tcPr>
          <w:p w14:paraId="2966B095" w14:textId="72C2F463"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222.2</w:t>
            </w:r>
          </w:p>
        </w:tc>
        <w:tc>
          <w:tcPr>
            <w:tcW w:w="1056" w:type="dxa"/>
            <w:tcBorders>
              <w:top w:val="nil"/>
              <w:left w:val="nil"/>
              <w:bottom w:val="single" w:sz="4" w:space="0" w:color="auto"/>
              <w:right w:val="single" w:sz="4" w:space="0" w:color="auto"/>
            </w:tcBorders>
            <w:shd w:val="clear" w:color="auto" w:fill="auto"/>
            <w:noWrap/>
            <w:vAlign w:val="center"/>
            <w:hideMark/>
          </w:tcPr>
          <w:p w14:paraId="63911DF7" w14:textId="2B1E15E3"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255.2</w:t>
            </w:r>
          </w:p>
        </w:tc>
      </w:tr>
      <w:tr w:rsidR="0041489F" w:rsidRPr="00E54D78" w14:paraId="43232AB4" w14:textId="77777777" w:rsidTr="0041489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59ED2C97" w14:textId="77777777" w:rsidR="0041489F" w:rsidRPr="00E54D78" w:rsidRDefault="0041489F"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Onion</w:t>
            </w:r>
          </w:p>
        </w:tc>
        <w:tc>
          <w:tcPr>
            <w:tcW w:w="839" w:type="dxa"/>
            <w:tcBorders>
              <w:top w:val="nil"/>
              <w:left w:val="nil"/>
              <w:bottom w:val="single" w:sz="4" w:space="0" w:color="auto"/>
              <w:right w:val="single" w:sz="4" w:space="0" w:color="auto"/>
            </w:tcBorders>
            <w:shd w:val="clear" w:color="auto" w:fill="auto"/>
            <w:noWrap/>
            <w:vAlign w:val="center"/>
            <w:hideMark/>
          </w:tcPr>
          <w:p w14:paraId="7AD49171" w14:textId="77777777" w:rsidR="0041489F" w:rsidRPr="00E54D78" w:rsidRDefault="0041489F"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0.16</w:t>
            </w:r>
          </w:p>
        </w:tc>
        <w:tc>
          <w:tcPr>
            <w:tcW w:w="829" w:type="dxa"/>
            <w:tcBorders>
              <w:top w:val="nil"/>
              <w:left w:val="nil"/>
              <w:bottom w:val="single" w:sz="4" w:space="0" w:color="auto"/>
              <w:right w:val="single" w:sz="4" w:space="0" w:color="auto"/>
            </w:tcBorders>
            <w:shd w:val="clear" w:color="auto" w:fill="auto"/>
            <w:noWrap/>
            <w:vAlign w:val="center"/>
            <w:hideMark/>
          </w:tcPr>
          <w:p w14:paraId="47DC8E2B" w14:textId="28E55F85"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265.5</w:t>
            </w:r>
          </w:p>
        </w:tc>
        <w:tc>
          <w:tcPr>
            <w:tcW w:w="850" w:type="dxa"/>
            <w:tcBorders>
              <w:top w:val="nil"/>
              <w:left w:val="nil"/>
              <w:bottom w:val="single" w:sz="4" w:space="0" w:color="auto"/>
              <w:right w:val="single" w:sz="4" w:space="0" w:color="auto"/>
            </w:tcBorders>
            <w:shd w:val="clear" w:color="auto" w:fill="auto"/>
            <w:noWrap/>
            <w:vAlign w:val="center"/>
            <w:hideMark/>
          </w:tcPr>
          <w:p w14:paraId="7346D3AC" w14:textId="27F46E8F"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266.8</w:t>
            </w:r>
          </w:p>
        </w:tc>
        <w:tc>
          <w:tcPr>
            <w:tcW w:w="961" w:type="dxa"/>
            <w:tcBorders>
              <w:top w:val="nil"/>
              <w:left w:val="nil"/>
              <w:bottom w:val="single" w:sz="4" w:space="0" w:color="auto"/>
              <w:right w:val="single" w:sz="4" w:space="0" w:color="auto"/>
            </w:tcBorders>
            <w:shd w:val="clear" w:color="auto" w:fill="auto"/>
            <w:noWrap/>
            <w:vAlign w:val="center"/>
            <w:hideMark/>
          </w:tcPr>
          <w:p w14:paraId="7F335555" w14:textId="70219B65"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218.6</w:t>
            </w:r>
          </w:p>
        </w:tc>
        <w:tc>
          <w:tcPr>
            <w:tcW w:w="970" w:type="dxa"/>
            <w:tcBorders>
              <w:top w:val="nil"/>
              <w:left w:val="nil"/>
              <w:bottom w:val="single" w:sz="4" w:space="0" w:color="auto"/>
              <w:right w:val="single" w:sz="4" w:space="0" w:color="auto"/>
            </w:tcBorders>
            <w:shd w:val="clear" w:color="auto" w:fill="auto"/>
            <w:noWrap/>
            <w:vAlign w:val="center"/>
            <w:hideMark/>
          </w:tcPr>
          <w:p w14:paraId="6F5D94CA" w14:textId="1FE93414"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157.5</w:t>
            </w:r>
          </w:p>
        </w:tc>
        <w:tc>
          <w:tcPr>
            <w:tcW w:w="992" w:type="dxa"/>
            <w:tcBorders>
              <w:top w:val="nil"/>
              <w:left w:val="nil"/>
              <w:bottom w:val="single" w:sz="4" w:space="0" w:color="auto"/>
              <w:right w:val="single" w:sz="4" w:space="0" w:color="auto"/>
            </w:tcBorders>
            <w:shd w:val="clear" w:color="auto" w:fill="auto"/>
            <w:noWrap/>
            <w:vAlign w:val="center"/>
            <w:hideMark/>
          </w:tcPr>
          <w:p w14:paraId="7421ED69" w14:textId="4D44C079"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139.3</w:t>
            </w:r>
          </w:p>
        </w:tc>
        <w:tc>
          <w:tcPr>
            <w:tcW w:w="1056" w:type="dxa"/>
            <w:tcBorders>
              <w:top w:val="nil"/>
              <w:left w:val="nil"/>
              <w:bottom w:val="single" w:sz="4" w:space="0" w:color="auto"/>
              <w:right w:val="single" w:sz="4" w:space="0" w:color="auto"/>
            </w:tcBorders>
            <w:shd w:val="clear" w:color="auto" w:fill="auto"/>
            <w:noWrap/>
            <w:vAlign w:val="center"/>
            <w:hideMark/>
          </w:tcPr>
          <w:p w14:paraId="549DC1DD" w14:textId="3EBF0C5F"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150.4</w:t>
            </w:r>
          </w:p>
        </w:tc>
      </w:tr>
      <w:tr w:rsidR="0041489F" w:rsidRPr="00E54D78" w14:paraId="0270AE39" w14:textId="77777777" w:rsidTr="0041489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372A190D" w14:textId="77777777" w:rsidR="0041489F" w:rsidRPr="00E54D78" w:rsidRDefault="0041489F"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Fruits</w:t>
            </w:r>
          </w:p>
        </w:tc>
        <w:tc>
          <w:tcPr>
            <w:tcW w:w="839" w:type="dxa"/>
            <w:tcBorders>
              <w:top w:val="nil"/>
              <w:left w:val="nil"/>
              <w:bottom w:val="single" w:sz="4" w:space="0" w:color="auto"/>
              <w:right w:val="single" w:sz="4" w:space="0" w:color="auto"/>
            </w:tcBorders>
            <w:shd w:val="clear" w:color="auto" w:fill="auto"/>
            <w:noWrap/>
            <w:vAlign w:val="center"/>
            <w:hideMark/>
          </w:tcPr>
          <w:p w14:paraId="650FE382" w14:textId="77777777" w:rsidR="0041489F" w:rsidRPr="00E54D78" w:rsidRDefault="0041489F"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1.6</w:t>
            </w:r>
          </w:p>
        </w:tc>
        <w:tc>
          <w:tcPr>
            <w:tcW w:w="829" w:type="dxa"/>
            <w:tcBorders>
              <w:top w:val="nil"/>
              <w:left w:val="nil"/>
              <w:bottom w:val="single" w:sz="4" w:space="0" w:color="auto"/>
              <w:right w:val="single" w:sz="4" w:space="0" w:color="auto"/>
            </w:tcBorders>
            <w:shd w:val="clear" w:color="auto" w:fill="auto"/>
            <w:noWrap/>
            <w:vAlign w:val="center"/>
            <w:hideMark/>
          </w:tcPr>
          <w:p w14:paraId="2D97DFA0" w14:textId="3D8D52CE"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161.8</w:t>
            </w:r>
          </w:p>
        </w:tc>
        <w:tc>
          <w:tcPr>
            <w:tcW w:w="850" w:type="dxa"/>
            <w:tcBorders>
              <w:top w:val="nil"/>
              <w:left w:val="nil"/>
              <w:bottom w:val="single" w:sz="4" w:space="0" w:color="auto"/>
              <w:right w:val="single" w:sz="4" w:space="0" w:color="auto"/>
            </w:tcBorders>
            <w:shd w:val="clear" w:color="auto" w:fill="auto"/>
            <w:noWrap/>
            <w:vAlign w:val="center"/>
            <w:hideMark/>
          </w:tcPr>
          <w:p w14:paraId="366AB818" w14:textId="50F74014"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168.0</w:t>
            </w:r>
          </w:p>
        </w:tc>
        <w:tc>
          <w:tcPr>
            <w:tcW w:w="961" w:type="dxa"/>
            <w:tcBorders>
              <w:top w:val="nil"/>
              <w:left w:val="nil"/>
              <w:bottom w:val="single" w:sz="4" w:space="0" w:color="auto"/>
              <w:right w:val="single" w:sz="4" w:space="0" w:color="auto"/>
            </w:tcBorders>
            <w:shd w:val="clear" w:color="auto" w:fill="auto"/>
            <w:noWrap/>
            <w:vAlign w:val="center"/>
            <w:hideMark/>
          </w:tcPr>
          <w:p w14:paraId="372548AF" w14:textId="249E072D"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177.9</w:t>
            </w:r>
          </w:p>
        </w:tc>
        <w:tc>
          <w:tcPr>
            <w:tcW w:w="970" w:type="dxa"/>
            <w:tcBorders>
              <w:top w:val="nil"/>
              <w:left w:val="nil"/>
              <w:bottom w:val="single" w:sz="4" w:space="0" w:color="auto"/>
              <w:right w:val="single" w:sz="4" w:space="0" w:color="auto"/>
            </w:tcBorders>
            <w:shd w:val="clear" w:color="auto" w:fill="auto"/>
            <w:noWrap/>
            <w:vAlign w:val="center"/>
            <w:hideMark/>
          </w:tcPr>
          <w:p w14:paraId="2C6244DB" w14:textId="7943B0AF"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211.2</w:t>
            </w:r>
          </w:p>
        </w:tc>
        <w:tc>
          <w:tcPr>
            <w:tcW w:w="992" w:type="dxa"/>
            <w:tcBorders>
              <w:top w:val="nil"/>
              <w:left w:val="nil"/>
              <w:bottom w:val="single" w:sz="4" w:space="0" w:color="auto"/>
              <w:right w:val="single" w:sz="4" w:space="0" w:color="auto"/>
            </w:tcBorders>
            <w:shd w:val="clear" w:color="auto" w:fill="auto"/>
            <w:noWrap/>
            <w:vAlign w:val="center"/>
            <w:hideMark/>
          </w:tcPr>
          <w:p w14:paraId="50F852E2" w14:textId="460D360C"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197.2</w:t>
            </w:r>
          </w:p>
        </w:tc>
        <w:tc>
          <w:tcPr>
            <w:tcW w:w="1056" w:type="dxa"/>
            <w:tcBorders>
              <w:top w:val="nil"/>
              <w:left w:val="nil"/>
              <w:bottom w:val="single" w:sz="4" w:space="0" w:color="auto"/>
              <w:right w:val="single" w:sz="4" w:space="0" w:color="auto"/>
            </w:tcBorders>
            <w:shd w:val="clear" w:color="auto" w:fill="auto"/>
            <w:noWrap/>
            <w:vAlign w:val="center"/>
            <w:hideMark/>
          </w:tcPr>
          <w:p w14:paraId="61909352" w14:textId="24B5E7D1"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194.1</w:t>
            </w:r>
          </w:p>
        </w:tc>
      </w:tr>
      <w:tr w:rsidR="0041489F" w:rsidRPr="00E54D78" w14:paraId="090CBC4B" w14:textId="77777777" w:rsidTr="0041489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37D876BB" w14:textId="77777777" w:rsidR="0041489F" w:rsidRPr="00E54D78" w:rsidRDefault="0041489F"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Milk</w:t>
            </w:r>
          </w:p>
        </w:tc>
        <w:tc>
          <w:tcPr>
            <w:tcW w:w="839" w:type="dxa"/>
            <w:tcBorders>
              <w:top w:val="nil"/>
              <w:left w:val="nil"/>
              <w:bottom w:val="single" w:sz="4" w:space="0" w:color="auto"/>
              <w:right w:val="single" w:sz="4" w:space="0" w:color="auto"/>
            </w:tcBorders>
            <w:shd w:val="clear" w:color="auto" w:fill="auto"/>
            <w:noWrap/>
            <w:vAlign w:val="center"/>
            <w:hideMark/>
          </w:tcPr>
          <w:p w14:paraId="064FBC5B" w14:textId="77777777" w:rsidR="0041489F" w:rsidRPr="00E54D78" w:rsidRDefault="0041489F"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4.44</w:t>
            </w:r>
          </w:p>
        </w:tc>
        <w:tc>
          <w:tcPr>
            <w:tcW w:w="829" w:type="dxa"/>
            <w:tcBorders>
              <w:top w:val="nil"/>
              <w:left w:val="nil"/>
              <w:bottom w:val="single" w:sz="4" w:space="0" w:color="auto"/>
              <w:right w:val="single" w:sz="4" w:space="0" w:color="auto"/>
            </w:tcBorders>
            <w:shd w:val="clear" w:color="auto" w:fill="auto"/>
            <w:noWrap/>
            <w:vAlign w:val="center"/>
            <w:hideMark/>
          </w:tcPr>
          <w:p w14:paraId="3BF9A010" w14:textId="7D96AA29"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157.4</w:t>
            </w:r>
          </w:p>
        </w:tc>
        <w:tc>
          <w:tcPr>
            <w:tcW w:w="850" w:type="dxa"/>
            <w:tcBorders>
              <w:top w:val="nil"/>
              <w:left w:val="nil"/>
              <w:bottom w:val="single" w:sz="4" w:space="0" w:color="auto"/>
              <w:right w:val="single" w:sz="4" w:space="0" w:color="auto"/>
            </w:tcBorders>
            <w:shd w:val="clear" w:color="auto" w:fill="auto"/>
            <w:noWrap/>
            <w:vAlign w:val="center"/>
            <w:hideMark/>
          </w:tcPr>
          <w:p w14:paraId="727E57B5" w14:textId="73569296"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157.8</w:t>
            </w:r>
          </w:p>
        </w:tc>
        <w:tc>
          <w:tcPr>
            <w:tcW w:w="961" w:type="dxa"/>
            <w:tcBorders>
              <w:top w:val="nil"/>
              <w:left w:val="nil"/>
              <w:bottom w:val="single" w:sz="4" w:space="0" w:color="auto"/>
              <w:right w:val="single" w:sz="4" w:space="0" w:color="auto"/>
            </w:tcBorders>
            <w:shd w:val="clear" w:color="auto" w:fill="auto"/>
            <w:noWrap/>
            <w:vAlign w:val="center"/>
            <w:hideMark/>
          </w:tcPr>
          <w:p w14:paraId="73F7A90C" w14:textId="22598D72"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161.6</w:t>
            </w:r>
          </w:p>
        </w:tc>
        <w:tc>
          <w:tcPr>
            <w:tcW w:w="970" w:type="dxa"/>
            <w:tcBorders>
              <w:top w:val="nil"/>
              <w:left w:val="nil"/>
              <w:bottom w:val="single" w:sz="4" w:space="0" w:color="auto"/>
              <w:right w:val="single" w:sz="4" w:space="0" w:color="auto"/>
            </w:tcBorders>
            <w:shd w:val="clear" w:color="auto" w:fill="auto"/>
            <w:noWrap/>
            <w:vAlign w:val="center"/>
            <w:hideMark/>
          </w:tcPr>
          <w:p w14:paraId="7F1D1995" w14:textId="2A07EEC5"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163.3</w:t>
            </w:r>
          </w:p>
        </w:tc>
        <w:tc>
          <w:tcPr>
            <w:tcW w:w="992" w:type="dxa"/>
            <w:tcBorders>
              <w:top w:val="nil"/>
              <w:left w:val="nil"/>
              <w:bottom w:val="single" w:sz="4" w:space="0" w:color="auto"/>
              <w:right w:val="single" w:sz="4" w:space="0" w:color="auto"/>
            </w:tcBorders>
            <w:shd w:val="clear" w:color="auto" w:fill="auto"/>
            <w:noWrap/>
            <w:vAlign w:val="center"/>
            <w:hideMark/>
          </w:tcPr>
          <w:p w14:paraId="1A6B5C72" w14:textId="2B3565E2"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163.9</w:t>
            </w:r>
          </w:p>
        </w:tc>
        <w:tc>
          <w:tcPr>
            <w:tcW w:w="1056" w:type="dxa"/>
            <w:tcBorders>
              <w:top w:val="nil"/>
              <w:left w:val="nil"/>
              <w:bottom w:val="single" w:sz="4" w:space="0" w:color="auto"/>
              <w:right w:val="single" w:sz="4" w:space="0" w:color="auto"/>
            </w:tcBorders>
            <w:shd w:val="clear" w:color="auto" w:fill="auto"/>
            <w:noWrap/>
            <w:vAlign w:val="center"/>
            <w:hideMark/>
          </w:tcPr>
          <w:p w14:paraId="23C649DF" w14:textId="1DE4D652"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164.2</w:t>
            </w:r>
          </w:p>
        </w:tc>
      </w:tr>
      <w:tr w:rsidR="0041489F" w:rsidRPr="00E54D78" w14:paraId="70ACD912" w14:textId="77777777" w:rsidTr="0041489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48A03946" w14:textId="77777777" w:rsidR="0041489F" w:rsidRPr="00E54D78" w:rsidRDefault="0041489F"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Eggs, Meat &amp; Fish</w:t>
            </w:r>
          </w:p>
        </w:tc>
        <w:tc>
          <w:tcPr>
            <w:tcW w:w="839" w:type="dxa"/>
            <w:tcBorders>
              <w:top w:val="nil"/>
              <w:left w:val="nil"/>
              <w:bottom w:val="single" w:sz="4" w:space="0" w:color="auto"/>
              <w:right w:val="single" w:sz="4" w:space="0" w:color="auto"/>
            </w:tcBorders>
            <w:shd w:val="clear" w:color="auto" w:fill="auto"/>
            <w:noWrap/>
            <w:vAlign w:val="center"/>
            <w:hideMark/>
          </w:tcPr>
          <w:p w14:paraId="45C21CD4" w14:textId="77777777" w:rsidR="0041489F" w:rsidRPr="00E54D78" w:rsidRDefault="0041489F"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2.4</w:t>
            </w:r>
          </w:p>
        </w:tc>
        <w:tc>
          <w:tcPr>
            <w:tcW w:w="829" w:type="dxa"/>
            <w:tcBorders>
              <w:top w:val="nil"/>
              <w:left w:val="nil"/>
              <w:bottom w:val="single" w:sz="4" w:space="0" w:color="auto"/>
              <w:right w:val="single" w:sz="4" w:space="0" w:color="auto"/>
            </w:tcBorders>
            <w:shd w:val="clear" w:color="auto" w:fill="auto"/>
            <w:noWrap/>
            <w:vAlign w:val="center"/>
            <w:hideMark/>
          </w:tcPr>
          <w:p w14:paraId="42D8C828" w14:textId="3EBEC1BA"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165.6</w:t>
            </w:r>
          </w:p>
        </w:tc>
        <w:tc>
          <w:tcPr>
            <w:tcW w:w="850" w:type="dxa"/>
            <w:tcBorders>
              <w:top w:val="nil"/>
              <w:left w:val="nil"/>
              <w:bottom w:val="single" w:sz="4" w:space="0" w:color="auto"/>
              <w:right w:val="single" w:sz="4" w:space="0" w:color="auto"/>
            </w:tcBorders>
            <w:shd w:val="clear" w:color="auto" w:fill="auto"/>
            <w:noWrap/>
            <w:vAlign w:val="center"/>
            <w:hideMark/>
          </w:tcPr>
          <w:p w14:paraId="118389E4" w14:textId="1B94CC56"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167.3</w:t>
            </w:r>
          </w:p>
        </w:tc>
        <w:tc>
          <w:tcPr>
            <w:tcW w:w="961" w:type="dxa"/>
            <w:tcBorders>
              <w:top w:val="nil"/>
              <w:left w:val="nil"/>
              <w:bottom w:val="single" w:sz="4" w:space="0" w:color="auto"/>
              <w:right w:val="single" w:sz="4" w:space="0" w:color="auto"/>
            </w:tcBorders>
            <w:shd w:val="clear" w:color="auto" w:fill="auto"/>
            <w:noWrap/>
            <w:vAlign w:val="center"/>
            <w:hideMark/>
          </w:tcPr>
          <w:p w14:paraId="7E4D9DC1" w14:textId="788F32D6"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169.6</w:t>
            </w:r>
          </w:p>
        </w:tc>
        <w:tc>
          <w:tcPr>
            <w:tcW w:w="970" w:type="dxa"/>
            <w:tcBorders>
              <w:top w:val="nil"/>
              <w:left w:val="nil"/>
              <w:bottom w:val="single" w:sz="4" w:space="0" w:color="auto"/>
              <w:right w:val="single" w:sz="4" w:space="0" w:color="auto"/>
            </w:tcBorders>
            <w:shd w:val="clear" w:color="auto" w:fill="auto"/>
            <w:noWrap/>
            <w:vAlign w:val="center"/>
            <w:hideMark/>
          </w:tcPr>
          <w:p w14:paraId="02AA0295" w14:textId="596E84A9"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169.6</w:t>
            </w:r>
          </w:p>
        </w:tc>
        <w:tc>
          <w:tcPr>
            <w:tcW w:w="992" w:type="dxa"/>
            <w:tcBorders>
              <w:top w:val="nil"/>
              <w:left w:val="nil"/>
              <w:bottom w:val="single" w:sz="4" w:space="0" w:color="auto"/>
              <w:right w:val="single" w:sz="4" w:space="0" w:color="auto"/>
            </w:tcBorders>
            <w:shd w:val="clear" w:color="auto" w:fill="auto"/>
            <w:noWrap/>
            <w:vAlign w:val="center"/>
            <w:hideMark/>
          </w:tcPr>
          <w:p w14:paraId="4F31BF35" w14:textId="6ED5E137"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175.9</w:t>
            </w:r>
          </w:p>
        </w:tc>
        <w:tc>
          <w:tcPr>
            <w:tcW w:w="1056" w:type="dxa"/>
            <w:tcBorders>
              <w:top w:val="nil"/>
              <w:left w:val="nil"/>
              <w:bottom w:val="single" w:sz="4" w:space="0" w:color="auto"/>
              <w:right w:val="single" w:sz="4" w:space="0" w:color="auto"/>
            </w:tcBorders>
            <w:shd w:val="clear" w:color="auto" w:fill="auto"/>
            <w:noWrap/>
            <w:vAlign w:val="center"/>
            <w:hideMark/>
          </w:tcPr>
          <w:p w14:paraId="42812D1F" w14:textId="62FEE35B"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177.8</w:t>
            </w:r>
          </w:p>
        </w:tc>
      </w:tr>
      <w:tr w:rsidR="0041489F" w:rsidRPr="00E54D78" w14:paraId="16AA587A" w14:textId="77777777" w:rsidTr="0041489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32108D70" w14:textId="77777777" w:rsidR="0041489F" w:rsidRPr="00E54D78" w:rsidRDefault="0041489F"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B. Non-Food Articles</w:t>
            </w:r>
          </w:p>
        </w:tc>
        <w:tc>
          <w:tcPr>
            <w:tcW w:w="839" w:type="dxa"/>
            <w:tcBorders>
              <w:top w:val="nil"/>
              <w:left w:val="nil"/>
              <w:bottom w:val="single" w:sz="4" w:space="0" w:color="auto"/>
              <w:right w:val="single" w:sz="4" w:space="0" w:color="auto"/>
            </w:tcBorders>
            <w:shd w:val="clear" w:color="auto" w:fill="auto"/>
            <w:noWrap/>
            <w:vAlign w:val="center"/>
            <w:hideMark/>
          </w:tcPr>
          <w:p w14:paraId="400ECBF1" w14:textId="77777777" w:rsidR="0041489F" w:rsidRPr="00E54D78" w:rsidRDefault="0041489F"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4.12</w:t>
            </w:r>
          </w:p>
        </w:tc>
        <w:tc>
          <w:tcPr>
            <w:tcW w:w="829" w:type="dxa"/>
            <w:tcBorders>
              <w:top w:val="nil"/>
              <w:left w:val="nil"/>
              <w:bottom w:val="single" w:sz="4" w:space="0" w:color="auto"/>
              <w:right w:val="single" w:sz="4" w:space="0" w:color="auto"/>
            </w:tcBorders>
            <w:shd w:val="clear" w:color="auto" w:fill="auto"/>
            <w:noWrap/>
            <w:vAlign w:val="center"/>
            <w:hideMark/>
          </w:tcPr>
          <w:p w14:paraId="12B2B69E" w14:textId="2B124082"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165.9</w:t>
            </w:r>
          </w:p>
        </w:tc>
        <w:tc>
          <w:tcPr>
            <w:tcW w:w="850" w:type="dxa"/>
            <w:tcBorders>
              <w:top w:val="nil"/>
              <w:left w:val="nil"/>
              <w:bottom w:val="single" w:sz="4" w:space="0" w:color="auto"/>
              <w:right w:val="single" w:sz="4" w:space="0" w:color="auto"/>
            </w:tcBorders>
            <w:shd w:val="clear" w:color="auto" w:fill="auto"/>
            <w:noWrap/>
            <w:vAlign w:val="center"/>
            <w:hideMark/>
          </w:tcPr>
          <w:p w14:paraId="6D148B9C" w14:textId="494349EA"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170.2</w:t>
            </w:r>
          </w:p>
        </w:tc>
        <w:tc>
          <w:tcPr>
            <w:tcW w:w="961" w:type="dxa"/>
            <w:tcBorders>
              <w:top w:val="nil"/>
              <w:left w:val="nil"/>
              <w:bottom w:val="single" w:sz="4" w:space="0" w:color="auto"/>
              <w:right w:val="single" w:sz="4" w:space="0" w:color="auto"/>
            </w:tcBorders>
            <w:shd w:val="clear" w:color="auto" w:fill="auto"/>
            <w:noWrap/>
            <w:vAlign w:val="center"/>
            <w:hideMark/>
          </w:tcPr>
          <w:p w14:paraId="483CD310" w14:textId="40ABF948"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175.0</w:t>
            </w:r>
          </w:p>
        </w:tc>
        <w:tc>
          <w:tcPr>
            <w:tcW w:w="970" w:type="dxa"/>
            <w:tcBorders>
              <w:top w:val="nil"/>
              <w:left w:val="nil"/>
              <w:bottom w:val="single" w:sz="4" w:space="0" w:color="auto"/>
              <w:right w:val="single" w:sz="4" w:space="0" w:color="auto"/>
            </w:tcBorders>
            <w:shd w:val="clear" w:color="auto" w:fill="auto"/>
            <w:noWrap/>
            <w:vAlign w:val="center"/>
            <w:hideMark/>
          </w:tcPr>
          <w:p w14:paraId="6079DC29" w14:textId="7A60BA19"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177.5</w:t>
            </w:r>
          </w:p>
        </w:tc>
        <w:tc>
          <w:tcPr>
            <w:tcW w:w="992" w:type="dxa"/>
            <w:tcBorders>
              <w:top w:val="nil"/>
              <w:left w:val="nil"/>
              <w:bottom w:val="single" w:sz="4" w:space="0" w:color="auto"/>
              <w:right w:val="single" w:sz="4" w:space="0" w:color="auto"/>
            </w:tcBorders>
            <w:shd w:val="clear" w:color="auto" w:fill="auto"/>
            <w:noWrap/>
            <w:vAlign w:val="center"/>
            <w:hideMark/>
          </w:tcPr>
          <w:p w14:paraId="3DFFF872" w14:textId="30D3FA64"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180.0</w:t>
            </w:r>
          </w:p>
        </w:tc>
        <w:tc>
          <w:tcPr>
            <w:tcW w:w="1056" w:type="dxa"/>
            <w:tcBorders>
              <w:top w:val="nil"/>
              <w:left w:val="nil"/>
              <w:bottom w:val="single" w:sz="4" w:space="0" w:color="auto"/>
              <w:right w:val="single" w:sz="4" w:space="0" w:color="auto"/>
            </w:tcBorders>
            <w:shd w:val="clear" w:color="auto" w:fill="auto"/>
            <w:noWrap/>
            <w:vAlign w:val="center"/>
            <w:hideMark/>
          </w:tcPr>
          <w:p w14:paraId="1FEB084E" w14:textId="6E913259"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176.3</w:t>
            </w:r>
          </w:p>
        </w:tc>
      </w:tr>
      <w:tr w:rsidR="0041489F" w:rsidRPr="00E54D78" w14:paraId="7652D594" w14:textId="77777777" w:rsidTr="0041489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20110661" w14:textId="77777777" w:rsidR="0041489F" w:rsidRPr="00E54D78" w:rsidRDefault="0041489F"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Oil Seeds</w:t>
            </w:r>
          </w:p>
        </w:tc>
        <w:tc>
          <w:tcPr>
            <w:tcW w:w="839" w:type="dxa"/>
            <w:tcBorders>
              <w:top w:val="nil"/>
              <w:left w:val="nil"/>
              <w:bottom w:val="single" w:sz="4" w:space="0" w:color="auto"/>
              <w:right w:val="single" w:sz="4" w:space="0" w:color="auto"/>
            </w:tcBorders>
            <w:shd w:val="clear" w:color="auto" w:fill="auto"/>
            <w:noWrap/>
            <w:vAlign w:val="center"/>
            <w:hideMark/>
          </w:tcPr>
          <w:p w14:paraId="482E8AB5" w14:textId="77777777" w:rsidR="0041489F" w:rsidRPr="00E54D78" w:rsidRDefault="0041489F"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1.12</w:t>
            </w:r>
          </w:p>
        </w:tc>
        <w:tc>
          <w:tcPr>
            <w:tcW w:w="829" w:type="dxa"/>
            <w:tcBorders>
              <w:top w:val="nil"/>
              <w:left w:val="nil"/>
              <w:bottom w:val="single" w:sz="4" w:space="0" w:color="auto"/>
              <w:right w:val="single" w:sz="4" w:space="0" w:color="auto"/>
            </w:tcBorders>
            <w:shd w:val="clear" w:color="auto" w:fill="auto"/>
            <w:noWrap/>
            <w:vAlign w:val="center"/>
            <w:hideMark/>
          </w:tcPr>
          <w:p w14:paraId="3C8C28EE" w14:textId="29197F48"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210.8</w:t>
            </w:r>
          </w:p>
        </w:tc>
        <w:tc>
          <w:tcPr>
            <w:tcW w:w="850" w:type="dxa"/>
            <w:tcBorders>
              <w:top w:val="nil"/>
              <w:left w:val="nil"/>
              <w:bottom w:val="single" w:sz="4" w:space="0" w:color="auto"/>
              <w:right w:val="single" w:sz="4" w:space="0" w:color="auto"/>
            </w:tcBorders>
            <w:shd w:val="clear" w:color="auto" w:fill="auto"/>
            <w:noWrap/>
            <w:vAlign w:val="center"/>
            <w:hideMark/>
          </w:tcPr>
          <w:p w14:paraId="680B10DE" w14:textId="4B19B4F5"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215.4</w:t>
            </w:r>
          </w:p>
        </w:tc>
        <w:tc>
          <w:tcPr>
            <w:tcW w:w="961" w:type="dxa"/>
            <w:tcBorders>
              <w:top w:val="nil"/>
              <w:left w:val="nil"/>
              <w:bottom w:val="single" w:sz="4" w:space="0" w:color="auto"/>
              <w:right w:val="single" w:sz="4" w:space="0" w:color="auto"/>
            </w:tcBorders>
            <w:shd w:val="clear" w:color="auto" w:fill="auto"/>
            <w:noWrap/>
            <w:vAlign w:val="center"/>
            <w:hideMark/>
          </w:tcPr>
          <w:p w14:paraId="0B930FC2" w14:textId="17331687"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226.6</w:t>
            </w:r>
          </w:p>
        </w:tc>
        <w:tc>
          <w:tcPr>
            <w:tcW w:w="970" w:type="dxa"/>
            <w:tcBorders>
              <w:top w:val="nil"/>
              <w:left w:val="nil"/>
              <w:bottom w:val="single" w:sz="4" w:space="0" w:color="auto"/>
              <w:right w:val="single" w:sz="4" w:space="0" w:color="auto"/>
            </w:tcBorders>
            <w:shd w:val="clear" w:color="auto" w:fill="auto"/>
            <w:noWrap/>
            <w:vAlign w:val="center"/>
            <w:hideMark/>
          </w:tcPr>
          <w:p w14:paraId="23D049AA" w14:textId="34018241"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227.2</w:t>
            </w:r>
          </w:p>
        </w:tc>
        <w:tc>
          <w:tcPr>
            <w:tcW w:w="992" w:type="dxa"/>
            <w:tcBorders>
              <w:top w:val="nil"/>
              <w:left w:val="nil"/>
              <w:bottom w:val="single" w:sz="4" w:space="0" w:color="auto"/>
              <w:right w:val="single" w:sz="4" w:space="0" w:color="auto"/>
            </w:tcBorders>
            <w:shd w:val="clear" w:color="auto" w:fill="auto"/>
            <w:noWrap/>
            <w:vAlign w:val="center"/>
            <w:hideMark/>
          </w:tcPr>
          <w:p w14:paraId="08A6BD7A" w14:textId="3AAA1A8D"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223.7</w:t>
            </w:r>
          </w:p>
        </w:tc>
        <w:tc>
          <w:tcPr>
            <w:tcW w:w="1056" w:type="dxa"/>
            <w:tcBorders>
              <w:top w:val="nil"/>
              <w:left w:val="nil"/>
              <w:bottom w:val="single" w:sz="4" w:space="0" w:color="auto"/>
              <w:right w:val="single" w:sz="4" w:space="0" w:color="auto"/>
            </w:tcBorders>
            <w:shd w:val="clear" w:color="auto" w:fill="auto"/>
            <w:noWrap/>
            <w:vAlign w:val="center"/>
            <w:hideMark/>
          </w:tcPr>
          <w:p w14:paraId="7FBFA611" w14:textId="08C39A85"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217.5</w:t>
            </w:r>
          </w:p>
        </w:tc>
      </w:tr>
      <w:tr w:rsidR="0041489F" w:rsidRPr="00E54D78" w14:paraId="56A10255" w14:textId="77777777" w:rsidTr="0041489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62D89543" w14:textId="77777777" w:rsidR="0041489F" w:rsidRPr="00E54D78" w:rsidRDefault="0041489F"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C. Minerals</w:t>
            </w:r>
          </w:p>
        </w:tc>
        <w:tc>
          <w:tcPr>
            <w:tcW w:w="839" w:type="dxa"/>
            <w:tcBorders>
              <w:top w:val="nil"/>
              <w:left w:val="nil"/>
              <w:bottom w:val="single" w:sz="4" w:space="0" w:color="auto"/>
              <w:right w:val="single" w:sz="4" w:space="0" w:color="auto"/>
            </w:tcBorders>
            <w:shd w:val="clear" w:color="auto" w:fill="auto"/>
            <w:noWrap/>
            <w:vAlign w:val="center"/>
            <w:hideMark/>
          </w:tcPr>
          <w:p w14:paraId="29E306FB" w14:textId="77777777" w:rsidR="0041489F" w:rsidRPr="00E54D78" w:rsidRDefault="0041489F"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0.83</w:t>
            </w:r>
          </w:p>
        </w:tc>
        <w:tc>
          <w:tcPr>
            <w:tcW w:w="829" w:type="dxa"/>
            <w:tcBorders>
              <w:top w:val="nil"/>
              <w:left w:val="nil"/>
              <w:bottom w:val="single" w:sz="4" w:space="0" w:color="auto"/>
              <w:right w:val="single" w:sz="4" w:space="0" w:color="auto"/>
            </w:tcBorders>
            <w:shd w:val="clear" w:color="auto" w:fill="auto"/>
            <w:noWrap/>
            <w:vAlign w:val="center"/>
            <w:hideMark/>
          </w:tcPr>
          <w:p w14:paraId="058F8448" w14:textId="7D9F0B03"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224.7</w:t>
            </w:r>
          </w:p>
        </w:tc>
        <w:tc>
          <w:tcPr>
            <w:tcW w:w="850" w:type="dxa"/>
            <w:tcBorders>
              <w:top w:val="nil"/>
              <w:left w:val="nil"/>
              <w:bottom w:val="single" w:sz="4" w:space="0" w:color="auto"/>
              <w:right w:val="single" w:sz="4" w:space="0" w:color="auto"/>
            </w:tcBorders>
            <w:shd w:val="clear" w:color="auto" w:fill="auto"/>
            <w:noWrap/>
            <w:vAlign w:val="center"/>
            <w:hideMark/>
          </w:tcPr>
          <w:p w14:paraId="6DD2815D" w14:textId="2CFABC60"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225.0</w:t>
            </w:r>
          </w:p>
        </w:tc>
        <w:tc>
          <w:tcPr>
            <w:tcW w:w="961" w:type="dxa"/>
            <w:tcBorders>
              <w:top w:val="nil"/>
              <w:left w:val="nil"/>
              <w:bottom w:val="single" w:sz="4" w:space="0" w:color="auto"/>
              <w:right w:val="single" w:sz="4" w:space="0" w:color="auto"/>
            </w:tcBorders>
            <w:shd w:val="clear" w:color="auto" w:fill="auto"/>
            <w:noWrap/>
            <w:vAlign w:val="center"/>
            <w:hideMark/>
          </w:tcPr>
          <w:p w14:paraId="3FB9CA5E" w14:textId="2EC45B7E"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228.9</w:t>
            </w:r>
          </w:p>
        </w:tc>
        <w:tc>
          <w:tcPr>
            <w:tcW w:w="970" w:type="dxa"/>
            <w:tcBorders>
              <w:top w:val="nil"/>
              <w:left w:val="nil"/>
              <w:bottom w:val="single" w:sz="4" w:space="0" w:color="auto"/>
              <w:right w:val="single" w:sz="4" w:space="0" w:color="auto"/>
            </w:tcBorders>
            <w:shd w:val="clear" w:color="auto" w:fill="auto"/>
            <w:noWrap/>
            <w:vAlign w:val="center"/>
            <w:hideMark/>
          </w:tcPr>
          <w:p w14:paraId="55953C1B" w14:textId="3E212DB8"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208.2</w:t>
            </w:r>
          </w:p>
        </w:tc>
        <w:tc>
          <w:tcPr>
            <w:tcW w:w="992" w:type="dxa"/>
            <w:tcBorders>
              <w:top w:val="nil"/>
              <w:left w:val="nil"/>
              <w:bottom w:val="single" w:sz="4" w:space="0" w:color="auto"/>
              <w:right w:val="single" w:sz="4" w:space="0" w:color="auto"/>
            </w:tcBorders>
            <w:shd w:val="clear" w:color="auto" w:fill="auto"/>
            <w:noWrap/>
            <w:vAlign w:val="center"/>
            <w:hideMark/>
          </w:tcPr>
          <w:p w14:paraId="592FCE58" w14:textId="50DECADC"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228.9</w:t>
            </w:r>
          </w:p>
        </w:tc>
        <w:tc>
          <w:tcPr>
            <w:tcW w:w="1056" w:type="dxa"/>
            <w:tcBorders>
              <w:top w:val="nil"/>
              <w:left w:val="nil"/>
              <w:bottom w:val="single" w:sz="4" w:space="0" w:color="auto"/>
              <w:right w:val="single" w:sz="4" w:space="0" w:color="auto"/>
            </w:tcBorders>
            <w:shd w:val="clear" w:color="auto" w:fill="auto"/>
            <w:noWrap/>
            <w:vAlign w:val="center"/>
            <w:hideMark/>
          </w:tcPr>
          <w:p w14:paraId="1A0BED73" w14:textId="789E691A"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208.2</w:t>
            </w:r>
          </w:p>
        </w:tc>
      </w:tr>
      <w:tr w:rsidR="0041489F" w:rsidRPr="00E54D78" w14:paraId="01865B2B" w14:textId="77777777" w:rsidTr="0041489F">
        <w:trPr>
          <w:trHeight w:hRule="exact" w:val="276"/>
          <w:jc w:val="center"/>
        </w:trPr>
        <w:tc>
          <w:tcPr>
            <w:tcW w:w="4206" w:type="dxa"/>
            <w:tcBorders>
              <w:top w:val="nil"/>
              <w:left w:val="single" w:sz="4" w:space="0" w:color="auto"/>
              <w:bottom w:val="single" w:sz="4" w:space="0" w:color="auto"/>
              <w:right w:val="single" w:sz="4" w:space="0" w:color="auto"/>
            </w:tcBorders>
            <w:shd w:val="clear" w:color="000000" w:fill="FFFFFF"/>
            <w:vAlign w:val="bottom"/>
            <w:hideMark/>
          </w:tcPr>
          <w:p w14:paraId="79E36180" w14:textId="77777777" w:rsidR="0041489F" w:rsidRPr="00E54D78" w:rsidRDefault="0041489F"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D. Crude Petroleum &amp; Natural gas</w:t>
            </w:r>
          </w:p>
        </w:tc>
        <w:tc>
          <w:tcPr>
            <w:tcW w:w="839" w:type="dxa"/>
            <w:tcBorders>
              <w:top w:val="nil"/>
              <w:left w:val="nil"/>
              <w:bottom w:val="single" w:sz="4" w:space="0" w:color="auto"/>
              <w:right w:val="single" w:sz="4" w:space="0" w:color="auto"/>
            </w:tcBorders>
            <w:shd w:val="clear" w:color="auto" w:fill="auto"/>
            <w:noWrap/>
            <w:vAlign w:val="center"/>
            <w:hideMark/>
          </w:tcPr>
          <w:p w14:paraId="2320578C" w14:textId="77777777" w:rsidR="0041489F" w:rsidRPr="00E54D78" w:rsidRDefault="0041489F" w:rsidP="002C2E92">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2.41</w:t>
            </w:r>
          </w:p>
        </w:tc>
        <w:tc>
          <w:tcPr>
            <w:tcW w:w="829" w:type="dxa"/>
            <w:tcBorders>
              <w:top w:val="nil"/>
              <w:left w:val="nil"/>
              <w:bottom w:val="single" w:sz="4" w:space="0" w:color="auto"/>
              <w:right w:val="single" w:sz="4" w:space="0" w:color="auto"/>
            </w:tcBorders>
            <w:shd w:val="clear" w:color="000000" w:fill="FFFFFF"/>
            <w:noWrap/>
            <w:vAlign w:val="center"/>
            <w:hideMark/>
          </w:tcPr>
          <w:p w14:paraId="2ACB6D01" w14:textId="7134F3BC"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122.3</w:t>
            </w:r>
          </w:p>
        </w:tc>
        <w:tc>
          <w:tcPr>
            <w:tcW w:w="850" w:type="dxa"/>
            <w:tcBorders>
              <w:top w:val="nil"/>
              <w:left w:val="nil"/>
              <w:bottom w:val="single" w:sz="4" w:space="0" w:color="auto"/>
              <w:right w:val="single" w:sz="4" w:space="0" w:color="auto"/>
            </w:tcBorders>
            <w:shd w:val="clear" w:color="000000" w:fill="FFFFFF"/>
            <w:noWrap/>
            <w:vAlign w:val="center"/>
            <w:hideMark/>
          </w:tcPr>
          <w:p w14:paraId="59217C5B" w14:textId="5CC4C52D"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125.1</w:t>
            </w:r>
          </w:p>
        </w:tc>
        <w:tc>
          <w:tcPr>
            <w:tcW w:w="961" w:type="dxa"/>
            <w:tcBorders>
              <w:top w:val="nil"/>
              <w:left w:val="nil"/>
              <w:bottom w:val="single" w:sz="4" w:space="0" w:color="auto"/>
              <w:right w:val="single" w:sz="4" w:space="0" w:color="auto"/>
            </w:tcBorders>
            <w:shd w:val="clear" w:color="000000" w:fill="FFFFFF"/>
            <w:noWrap/>
            <w:vAlign w:val="center"/>
            <w:hideMark/>
          </w:tcPr>
          <w:p w14:paraId="74AC835A" w14:textId="7349EA3B"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151.6</w:t>
            </w:r>
          </w:p>
        </w:tc>
        <w:tc>
          <w:tcPr>
            <w:tcW w:w="970" w:type="dxa"/>
            <w:tcBorders>
              <w:top w:val="nil"/>
              <w:left w:val="nil"/>
              <w:bottom w:val="single" w:sz="4" w:space="0" w:color="auto"/>
              <w:right w:val="single" w:sz="4" w:space="0" w:color="auto"/>
            </w:tcBorders>
            <w:shd w:val="clear" w:color="000000" w:fill="FFFFFF"/>
            <w:noWrap/>
            <w:vAlign w:val="center"/>
            <w:hideMark/>
          </w:tcPr>
          <w:p w14:paraId="1937FACD" w14:textId="5DC8E860"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152.5</w:t>
            </w:r>
          </w:p>
        </w:tc>
        <w:tc>
          <w:tcPr>
            <w:tcW w:w="992" w:type="dxa"/>
            <w:tcBorders>
              <w:top w:val="nil"/>
              <w:left w:val="nil"/>
              <w:bottom w:val="single" w:sz="4" w:space="0" w:color="auto"/>
              <w:right w:val="single" w:sz="4" w:space="0" w:color="auto"/>
            </w:tcBorders>
            <w:shd w:val="clear" w:color="000000" w:fill="FFFFFF"/>
            <w:noWrap/>
            <w:vAlign w:val="center"/>
            <w:hideMark/>
          </w:tcPr>
          <w:p w14:paraId="139D3B8E" w14:textId="0F7395B4"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165.5</w:t>
            </w:r>
          </w:p>
        </w:tc>
        <w:tc>
          <w:tcPr>
            <w:tcW w:w="1056" w:type="dxa"/>
            <w:tcBorders>
              <w:top w:val="nil"/>
              <w:left w:val="nil"/>
              <w:bottom w:val="single" w:sz="4" w:space="0" w:color="auto"/>
              <w:right w:val="single" w:sz="4" w:space="0" w:color="auto"/>
            </w:tcBorders>
            <w:shd w:val="clear" w:color="000000" w:fill="FFFFFF"/>
            <w:noWrap/>
            <w:vAlign w:val="center"/>
            <w:hideMark/>
          </w:tcPr>
          <w:p w14:paraId="12026917" w14:textId="7FF17785"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176.4</w:t>
            </w:r>
          </w:p>
        </w:tc>
      </w:tr>
      <w:tr w:rsidR="0041489F" w:rsidRPr="00E54D78" w14:paraId="467419B6" w14:textId="77777777" w:rsidTr="0041489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1A6442DC" w14:textId="77777777" w:rsidR="0041489F" w:rsidRPr="00E54D78" w:rsidRDefault="0041489F"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xml:space="preserve">     Crude Petroleum</w:t>
            </w:r>
          </w:p>
        </w:tc>
        <w:tc>
          <w:tcPr>
            <w:tcW w:w="839" w:type="dxa"/>
            <w:tcBorders>
              <w:top w:val="nil"/>
              <w:left w:val="nil"/>
              <w:bottom w:val="single" w:sz="4" w:space="0" w:color="auto"/>
              <w:right w:val="single" w:sz="4" w:space="0" w:color="auto"/>
            </w:tcBorders>
            <w:shd w:val="clear" w:color="auto" w:fill="auto"/>
            <w:noWrap/>
            <w:vAlign w:val="center"/>
            <w:hideMark/>
          </w:tcPr>
          <w:p w14:paraId="1365BB48" w14:textId="77777777" w:rsidR="0041489F" w:rsidRPr="00E54D78" w:rsidRDefault="0041489F"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1.95</w:t>
            </w:r>
          </w:p>
        </w:tc>
        <w:tc>
          <w:tcPr>
            <w:tcW w:w="829" w:type="dxa"/>
            <w:tcBorders>
              <w:top w:val="nil"/>
              <w:left w:val="nil"/>
              <w:bottom w:val="single" w:sz="4" w:space="0" w:color="auto"/>
              <w:right w:val="single" w:sz="4" w:space="0" w:color="auto"/>
            </w:tcBorders>
            <w:shd w:val="clear" w:color="auto" w:fill="auto"/>
            <w:noWrap/>
            <w:vAlign w:val="center"/>
            <w:hideMark/>
          </w:tcPr>
          <w:p w14:paraId="40CE7177" w14:textId="5D245652"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119.8</w:t>
            </w:r>
          </w:p>
        </w:tc>
        <w:tc>
          <w:tcPr>
            <w:tcW w:w="850" w:type="dxa"/>
            <w:tcBorders>
              <w:top w:val="nil"/>
              <w:left w:val="nil"/>
              <w:bottom w:val="single" w:sz="4" w:space="0" w:color="auto"/>
              <w:right w:val="single" w:sz="4" w:space="0" w:color="auto"/>
            </w:tcBorders>
            <w:shd w:val="clear" w:color="auto" w:fill="auto"/>
            <w:noWrap/>
            <w:vAlign w:val="center"/>
            <w:hideMark/>
          </w:tcPr>
          <w:p w14:paraId="4AE3BC2E" w14:textId="4D10F413"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129.1</w:t>
            </w:r>
          </w:p>
        </w:tc>
        <w:tc>
          <w:tcPr>
            <w:tcW w:w="961" w:type="dxa"/>
            <w:tcBorders>
              <w:top w:val="nil"/>
              <w:left w:val="nil"/>
              <w:bottom w:val="single" w:sz="4" w:space="0" w:color="auto"/>
              <w:right w:val="single" w:sz="4" w:space="0" w:color="auto"/>
            </w:tcBorders>
            <w:shd w:val="clear" w:color="auto" w:fill="auto"/>
            <w:noWrap/>
            <w:vAlign w:val="center"/>
            <w:hideMark/>
          </w:tcPr>
          <w:p w14:paraId="1DB7200F" w14:textId="5724040A"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161.9</w:t>
            </w:r>
          </w:p>
        </w:tc>
        <w:tc>
          <w:tcPr>
            <w:tcW w:w="970" w:type="dxa"/>
            <w:tcBorders>
              <w:top w:val="nil"/>
              <w:left w:val="nil"/>
              <w:bottom w:val="single" w:sz="4" w:space="0" w:color="auto"/>
              <w:right w:val="single" w:sz="4" w:space="0" w:color="auto"/>
            </w:tcBorders>
            <w:shd w:val="clear" w:color="auto" w:fill="auto"/>
            <w:noWrap/>
            <w:vAlign w:val="center"/>
            <w:hideMark/>
          </w:tcPr>
          <w:p w14:paraId="15558FC8" w14:textId="0F78A49D"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147.3</w:t>
            </w:r>
          </w:p>
        </w:tc>
        <w:tc>
          <w:tcPr>
            <w:tcW w:w="992" w:type="dxa"/>
            <w:tcBorders>
              <w:top w:val="nil"/>
              <w:left w:val="nil"/>
              <w:bottom w:val="single" w:sz="4" w:space="0" w:color="auto"/>
              <w:right w:val="single" w:sz="4" w:space="0" w:color="auto"/>
            </w:tcBorders>
            <w:shd w:val="clear" w:color="auto" w:fill="auto"/>
            <w:noWrap/>
            <w:vAlign w:val="center"/>
            <w:hideMark/>
          </w:tcPr>
          <w:p w14:paraId="0E79A534" w14:textId="6C953388"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163.3</w:t>
            </w:r>
          </w:p>
        </w:tc>
        <w:tc>
          <w:tcPr>
            <w:tcW w:w="1056" w:type="dxa"/>
            <w:tcBorders>
              <w:top w:val="nil"/>
              <w:left w:val="nil"/>
              <w:bottom w:val="single" w:sz="4" w:space="0" w:color="auto"/>
              <w:right w:val="single" w:sz="4" w:space="0" w:color="auto"/>
            </w:tcBorders>
            <w:shd w:val="clear" w:color="auto" w:fill="auto"/>
            <w:noWrap/>
            <w:vAlign w:val="center"/>
            <w:hideMark/>
          </w:tcPr>
          <w:p w14:paraId="6BC3828C" w14:textId="5F203E4C"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173.5</w:t>
            </w:r>
          </w:p>
        </w:tc>
      </w:tr>
      <w:tr w:rsidR="0041489F" w:rsidRPr="00E54D78" w14:paraId="3E8E7FDE" w14:textId="77777777" w:rsidTr="0041489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6F0B47D6" w14:textId="77777777" w:rsidR="0041489F" w:rsidRPr="00E54D78" w:rsidRDefault="0041489F" w:rsidP="002F2F11">
            <w:pPr>
              <w:spacing w:after="0" w:line="240" w:lineRule="auto"/>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II. FUEL &amp; POWER</w:t>
            </w:r>
          </w:p>
        </w:tc>
        <w:tc>
          <w:tcPr>
            <w:tcW w:w="839" w:type="dxa"/>
            <w:tcBorders>
              <w:top w:val="nil"/>
              <w:left w:val="nil"/>
              <w:bottom w:val="single" w:sz="4" w:space="0" w:color="auto"/>
              <w:right w:val="single" w:sz="4" w:space="0" w:color="auto"/>
            </w:tcBorders>
            <w:shd w:val="clear" w:color="auto" w:fill="auto"/>
            <w:noWrap/>
            <w:vAlign w:val="center"/>
            <w:hideMark/>
          </w:tcPr>
          <w:p w14:paraId="1ECFCC17" w14:textId="77777777" w:rsidR="0041489F" w:rsidRPr="00E54D78" w:rsidRDefault="0041489F"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13.15</w:t>
            </w:r>
          </w:p>
        </w:tc>
        <w:tc>
          <w:tcPr>
            <w:tcW w:w="829" w:type="dxa"/>
            <w:tcBorders>
              <w:top w:val="nil"/>
              <w:left w:val="nil"/>
              <w:bottom w:val="single" w:sz="4" w:space="0" w:color="auto"/>
              <w:right w:val="single" w:sz="4" w:space="0" w:color="auto"/>
            </w:tcBorders>
            <w:shd w:val="clear" w:color="auto" w:fill="auto"/>
            <w:noWrap/>
            <w:vAlign w:val="center"/>
            <w:hideMark/>
          </w:tcPr>
          <w:p w14:paraId="24D53ED6" w14:textId="4E52AA74"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135.3</w:t>
            </w:r>
          </w:p>
        </w:tc>
        <w:tc>
          <w:tcPr>
            <w:tcW w:w="850" w:type="dxa"/>
            <w:tcBorders>
              <w:top w:val="nil"/>
              <w:left w:val="nil"/>
              <w:bottom w:val="single" w:sz="4" w:space="0" w:color="auto"/>
              <w:right w:val="single" w:sz="4" w:space="0" w:color="auto"/>
            </w:tcBorders>
            <w:shd w:val="clear" w:color="auto" w:fill="auto"/>
            <w:noWrap/>
            <w:vAlign w:val="center"/>
            <w:hideMark/>
          </w:tcPr>
          <w:p w14:paraId="23D85F3A" w14:textId="50A3BD79"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138.3</w:t>
            </w:r>
          </w:p>
        </w:tc>
        <w:tc>
          <w:tcPr>
            <w:tcW w:w="961" w:type="dxa"/>
            <w:tcBorders>
              <w:top w:val="nil"/>
              <w:left w:val="nil"/>
              <w:bottom w:val="single" w:sz="4" w:space="0" w:color="auto"/>
              <w:right w:val="single" w:sz="4" w:space="0" w:color="auto"/>
            </w:tcBorders>
            <w:shd w:val="clear" w:color="auto" w:fill="auto"/>
            <w:noWrap/>
            <w:vAlign w:val="center"/>
            <w:hideMark/>
          </w:tcPr>
          <w:p w14:paraId="3EC9F27C" w14:textId="453432DE"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143.9</w:t>
            </w:r>
          </w:p>
        </w:tc>
        <w:tc>
          <w:tcPr>
            <w:tcW w:w="970" w:type="dxa"/>
            <w:tcBorders>
              <w:top w:val="nil"/>
              <w:left w:val="nil"/>
              <w:bottom w:val="single" w:sz="4" w:space="0" w:color="auto"/>
              <w:right w:val="single" w:sz="4" w:space="0" w:color="auto"/>
            </w:tcBorders>
            <w:shd w:val="clear" w:color="auto" w:fill="auto"/>
            <w:noWrap/>
            <w:vAlign w:val="center"/>
            <w:hideMark/>
          </w:tcPr>
          <w:p w14:paraId="646864A6" w14:textId="7FAFBB49"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151.2</w:t>
            </w:r>
          </w:p>
        </w:tc>
        <w:tc>
          <w:tcPr>
            <w:tcW w:w="992" w:type="dxa"/>
            <w:tcBorders>
              <w:top w:val="nil"/>
              <w:left w:val="nil"/>
              <w:bottom w:val="single" w:sz="4" w:space="0" w:color="auto"/>
              <w:right w:val="single" w:sz="4" w:space="0" w:color="auto"/>
            </w:tcBorders>
            <w:shd w:val="clear" w:color="auto" w:fill="auto"/>
            <w:noWrap/>
            <w:vAlign w:val="center"/>
            <w:hideMark/>
          </w:tcPr>
          <w:p w14:paraId="13EA19D6" w14:textId="045E0421"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154.4</w:t>
            </w:r>
          </w:p>
        </w:tc>
        <w:tc>
          <w:tcPr>
            <w:tcW w:w="1056" w:type="dxa"/>
            <w:tcBorders>
              <w:top w:val="nil"/>
              <w:left w:val="nil"/>
              <w:bottom w:val="single" w:sz="4" w:space="0" w:color="auto"/>
              <w:right w:val="single" w:sz="4" w:space="0" w:color="auto"/>
            </w:tcBorders>
            <w:shd w:val="clear" w:color="auto" w:fill="auto"/>
            <w:noWrap/>
            <w:vAlign w:val="center"/>
            <w:hideMark/>
          </w:tcPr>
          <w:p w14:paraId="16EDDEF1" w14:textId="61D35B83"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155.4</w:t>
            </w:r>
          </w:p>
        </w:tc>
      </w:tr>
      <w:tr w:rsidR="0041489F" w:rsidRPr="00E54D78" w14:paraId="444C9B59" w14:textId="77777777" w:rsidTr="0041489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7BCC49F3" w14:textId="77777777" w:rsidR="0041489F" w:rsidRPr="00E54D78" w:rsidRDefault="0041489F"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LPG</w:t>
            </w:r>
          </w:p>
        </w:tc>
        <w:tc>
          <w:tcPr>
            <w:tcW w:w="839" w:type="dxa"/>
            <w:tcBorders>
              <w:top w:val="nil"/>
              <w:left w:val="nil"/>
              <w:bottom w:val="single" w:sz="4" w:space="0" w:color="auto"/>
              <w:right w:val="single" w:sz="4" w:space="0" w:color="auto"/>
            </w:tcBorders>
            <w:shd w:val="clear" w:color="auto" w:fill="auto"/>
            <w:noWrap/>
            <w:vAlign w:val="center"/>
            <w:hideMark/>
          </w:tcPr>
          <w:p w14:paraId="673DFB77" w14:textId="77777777" w:rsidR="0041489F" w:rsidRPr="00E54D78" w:rsidRDefault="0041489F"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0.64</w:t>
            </w:r>
          </w:p>
        </w:tc>
        <w:tc>
          <w:tcPr>
            <w:tcW w:w="829" w:type="dxa"/>
            <w:tcBorders>
              <w:top w:val="nil"/>
              <w:left w:val="nil"/>
              <w:bottom w:val="single" w:sz="4" w:space="0" w:color="auto"/>
              <w:right w:val="single" w:sz="4" w:space="0" w:color="auto"/>
            </w:tcBorders>
            <w:shd w:val="clear" w:color="auto" w:fill="auto"/>
            <w:noWrap/>
            <w:vAlign w:val="center"/>
            <w:hideMark/>
          </w:tcPr>
          <w:p w14:paraId="4FE4FEBD" w14:textId="0A21A389"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131.4</w:t>
            </w:r>
          </w:p>
        </w:tc>
        <w:tc>
          <w:tcPr>
            <w:tcW w:w="850" w:type="dxa"/>
            <w:tcBorders>
              <w:top w:val="nil"/>
              <w:left w:val="nil"/>
              <w:bottom w:val="single" w:sz="4" w:space="0" w:color="auto"/>
              <w:right w:val="single" w:sz="4" w:space="0" w:color="auto"/>
            </w:tcBorders>
            <w:shd w:val="clear" w:color="auto" w:fill="auto"/>
            <w:noWrap/>
            <w:vAlign w:val="center"/>
            <w:hideMark/>
          </w:tcPr>
          <w:p w14:paraId="1F0D71D4" w14:textId="4DB8B4E4"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126.4</w:t>
            </w:r>
          </w:p>
        </w:tc>
        <w:tc>
          <w:tcPr>
            <w:tcW w:w="961" w:type="dxa"/>
            <w:tcBorders>
              <w:top w:val="nil"/>
              <w:left w:val="nil"/>
              <w:bottom w:val="single" w:sz="4" w:space="0" w:color="auto"/>
              <w:right w:val="single" w:sz="4" w:space="0" w:color="auto"/>
            </w:tcBorders>
            <w:shd w:val="clear" w:color="auto" w:fill="auto"/>
            <w:noWrap/>
            <w:vAlign w:val="center"/>
            <w:hideMark/>
          </w:tcPr>
          <w:p w14:paraId="61D48B56" w14:textId="26A203F0"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133.0</w:t>
            </w:r>
          </w:p>
        </w:tc>
        <w:tc>
          <w:tcPr>
            <w:tcW w:w="970" w:type="dxa"/>
            <w:tcBorders>
              <w:top w:val="nil"/>
              <w:left w:val="nil"/>
              <w:bottom w:val="single" w:sz="4" w:space="0" w:color="auto"/>
              <w:right w:val="single" w:sz="4" w:space="0" w:color="auto"/>
            </w:tcBorders>
            <w:shd w:val="clear" w:color="auto" w:fill="auto"/>
            <w:noWrap/>
            <w:vAlign w:val="center"/>
            <w:hideMark/>
          </w:tcPr>
          <w:p w14:paraId="31F23A5C" w14:textId="6846D135"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149.7</w:t>
            </w:r>
          </w:p>
        </w:tc>
        <w:tc>
          <w:tcPr>
            <w:tcW w:w="992" w:type="dxa"/>
            <w:tcBorders>
              <w:top w:val="nil"/>
              <w:left w:val="nil"/>
              <w:bottom w:val="single" w:sz="4" w:space="0" w:color="auto"/>
              <w:right w:val="single" w:sz="4" w:space="0" w:color="auto"/>
            </w:tcBorders>
            <w:shd w:val="clear" w:color="auto" w:fill="auto"/>
            <w:noWrap/>
            <w:vAlign w:val="center"/>
            <w:hideMark/>
          </w:tcPr>
          <w:p w14:paraId="34B5A647" w14:textId="1F569A81"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154.8</w:t>
            </w:r>
          </w:p>
        </w:tc>
        <w:tc>
          <w:tcPr>
            <w:tcW w:w="1056" w:type="dxa"/>
            <w:tcBorders>
              <w:top w:val="nil"/>
              <w:left w:val="nil"/>
              <w:bottom w:val="single" w:sz="4" w:space="0" w:color="auto"/>
              <w:right w:val="single" w:sz="4" w:space="0" w:color="auto"/>
            </w:tcBorders>
            <w:shd w:val="clear" w:color="auto" w:fill="auto"/>
            <w:noWrap/>
            <w:vAlign w:val="center"/>
            <w:hideMark/>
          </w:tcPr>
          <w:p w14:paraId="37B8B6E1" w14:textId="2A21904F"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148.6</w:t>
            </w:r>
          </w:p>
        </w:tc>
      </w:tr>
      <w:tr w:rsidR="0041489F" w:rsidRPr="00E54D78" w14:paraId="5AA3916A" w14:textId="77777777" w:rsidTr="0041489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49F0755B" w14:textId="77777777" w:rsidR="0041489F" w:rsidRPr="00E54D78" w:rsidRDefault="0041489F"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Petrol</w:t>
            </w:r>
          </w:p>
        </w:tc>
        <w:tc>
          <w:tcPr>
            <w:tcW w:w="839" w:type="dxa"/>
            <w:tcBorders>
              <w:top w:val="nil"/>
              <w:left w:val="nil"/>
              <w:bottom w:val="single" w:sz="4" w:space="0" w:color="auto"/>
              <w:right w:val="single" w:sz="4" w:space="0" w:color="auto"/>
            </w:tcBorders>
            <w:shd w:val="clear" w:color="auto" w:fill="auto"/>
            <w:noWrap/>
            <w:vAlign w:val="center"/>
            <w:hideMark/>
          </w:tcPr>
          <w:p w14:paraId="28D2FD9A" w14:textId="77777777" w:rsidR="0041489F" w:rsidRPr="00E54D78" w:rsidRDefault="0041489F"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1.60</w:t>
            </w:r>
          </w:p>
        </w:tc>
        <w:tc>
          <w:tcPr>
            <w:tcW w:w="829" w:type="dxa"/>
            <w:tcBorders>
              <w:top w:val="nil"/>
              <w:left w:val="nil"/>
              <w:bottom w:val="single" w:sz="4" w:space="0" w:color="auto"/>
              <w:right w:val="single" w:sz="4" w:space="0" w:color="auto"/>
            </w:tcBorders>
            <w:shd w:val="clear" w:color="auto" w:fill="auto"/>
            <w:noWrap/>
            <w:vAlign w:val="center"/>
            <w:hideMark/>
          </w:tcPr>
          <w:p w14:paraId="4157B2BE" w14:textId="687644B8"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135.1</w:t>
            </w:r>
          </w:p>
        </w:tc>
        <w:tc>
          <w:tcPr>
            <w:tcW w:w="850" w:type="dxa"/>
            <w:tcBorders>
              <w:top w:val="nil"/>
              <w:left w:val="nil"/>
              <w:bottom w:val="single" w:sz="4" w:space="0" w:color="auto"/>
              <w:right w:val="single" w:sz="4" w:space="0" w:color="auto"/>
            </w:tcBorders>
            <w:shd w:val="clear" w:color="auto" w:fill="auto"/>
            <w:noWrap/>
            <w:vAlign w:val="center"/>
            <w:hideMark/>
          </w:tcPr>
          <w:p w14:paraId="5C710CE5" w14:textId="0A552698"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139.1</w:t>
            </w:r>
          </w:p>
        </w:tc>
        <w:tc>
          <w:tcPr>
            <w:tcW w:w="961" w:type="dxa"/>
            <w:tcBorders>
              <w:top w:val="nil"/>
              <w:left w:val="nil"/>
              <w:bottom w:val="single" w:sz="4" w:space="0" w:color="auto"/>
              <w:right w:val="single" w:sz="4" w:space="0" w:color="auto"/>
            </w:tcBorders>
            <w:shd w:val="clear" w:color="auto" w:fill="auto"/>
            <w:noWrap/>
            <w:vAlign w:val="center"/>
            <w:hideMark/>
          </w:tcPr>
          <w:p w14:paraId="7808A047" w14:textId="0FC1DE52"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149.7</w:t>
            </w:r>
          </w:p>
        </w:tc>
        <w:tc>
          <w:tcPr>
            <w:tcW w:w="970" w:type="dxa"/>
            <w:tcBorders>
              <w:top w:val="nil"/>
              <w:left w:val="nil"/>
              <w:bottom w:val="single" w:sz="4" w:space="0" w:color="auto"/>
              <w:right w:val="single" w:sz="4" w:space="0" w:color="auto"/>
            </w:tcBorders>
            <w:shd w:val="clear" w:color="auto" w:fill="auto"/>
            <w:noWrap/>
            <w:vAlign w:val="center"/>
            <w:hideMark/>
          </w:tcPr>
          <w:p w14:paraId="7DF9C3FE" w14:textId="4CB923A6"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157.1</w:t>
            </w:r>
          </w:p>
        </w:tc>
        <w:tc>
          <w:tcPr>
            <w:tcW w:w="992" w:type="dxa"/>
            <w:tcBorders>
              <w:top w:val="nil"/>
              <w:left w:val="nil"/>
              <w:bottom w:val="single" w:sz="4" w:space="0" w:color="auto"/>
              <w:right w:val="single" w:sz="4" w:space="0" w:color="auto"/>
            </w:tcBorders>
            <w:shd w:val="clear" w:color="auto" w:fill="auto"/>
            <w:noWrap/>
            <w:vAlign w:val="center"/>
            <w:hideMark/>
          </w:tcPr>
          <w:p w14:paraId="71E0DF61" w14:textId="1A402DFF"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161.0</w:t>
            </w:r>
          </w:p>
        </w:tc>
        <w:tc>
          <w:tcPr>
            <w:tcW w:w="1056" w:type="dxa"/>
            <w:tcBorders>
              <w:top w:val="nil"/>
              <w:left w:val="nil"/>
              <w:bottom w:val="single" w:sz="4" w:space="0" w:color="auto"/>
              <w:right w:val="single" w:sz="4" w:space="0" w:color="auto"/>
            </w:tcBorders>
            <w:shd w:val="clear" w:color="auto" w:fill="auto"/>
            <w:noWrap/>
            <w:vAlign w:val="center"/>
            <w:hideMark/>
          </w:tcPr>
          <w:p w14:paraId="5AE69308" w14:textId="1D1EF33E"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167.6</w:t>
            </w:r>
          </w:p>
        </w:tc>
      </w:tr>
      <w:tr w:rsidR="0041489F" w:rsidRPr="00E54D78" w14:paraId="3262F718" w14:textId="77777777" w:rsidTr="0041489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500E84D8" w14:textId="77777777" w:rsidR="0041489F" w:rsidRPr="00E54D78" w:rsidRDefault="0041489F"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HSD</w:t>
            </w:r>
          </w:p>
        </w:tc>
        <w:tc>
          <w:tcPr>
            <w:tcW w:w="839" w:type="dxa"/>
            <w:tcBorders>
              <w:top w:val="nil"/>
              <w:left w:val="nil"/>
              <w:bottom w:val="single" w:sz="4" w:space="0" w:color="auto"/>
              <w:right w:val="single" w:sz="4" w:space="0" w:color="auto"/>
            </w:tcBorders>
            <w:shd w:val="clear" w:color="auto" w:fill="auto"/>
            <w:noWrap/>
            <w:vAlign w:val="center"/>
            <w:hideMark/>
          </w:tcPr>
          <w:p w14:paraId="580B3D8A" w14:textId="77777777" w:rsidR="0041489F" w:rsidRPr="00E54D78" w:rsidRDefault="0041489F"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3.10</w:t>
            </w:r>
          </w:p>
        </w:tc>
        <w:tc>
          <w:tcPr>
            <w:tcW w:w="829" w:type="dxa"/>
            <w:tcBorders>
              <w:top w:val="nil"/>
              <w:left w:val="nil"/>
              <w:bottom w:val="single" w:sz="4" w:space="0" w:color="auto"/>
              <w:right w:val="single" w:sz="4" w:space="0" w:color="auto"/>
            </w:tcBorders>
            <w:shd w:val="clear" w:color="auto" w:fill="auto"/>
            <w:noWrap/>
            <w:vAlign w:val="center"/>
            <w:hideMark/>
          </w:tcPr>
          <w:p w14:paraId="4244C6A0" w14:textId="3BAB0911"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141.2</w:t>
            </w:r>
          </w:p>
        </w:tc>
        <w:tc>
          <w:tcPr>
            <w:tcW w:w="850" w:type="dxa"/>
            <w:tcBorders>
              <w:top w:val="nil"/>
              <w:left w:val="nil"/>
              <w:bottom w:val="single" w:sz="4" w:space="0" w:color="auto"/>
              <w:right w:val="single" w:sz="4" w:space="0" w:color="auto"/>
            </w:tcBorders>
            <w:shd w:val="clear" w:color="auto" w:fill="auto"/>
            <w:noWrap/>
            <w:vAlign w:val="center"/>
            <w:hideMark/>
          </w:tcPr>
          <w:p w14:paraId="6384CCC0" w14:textId="0D1A9CC0"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147.5</w:t>
            </w:r>
          </w:p>
        </w:tc>
        <w:tc>
          <w:tcPr>
            <w:tcW w:w="961" w:type="dxa"/>
            <w:tcBorders>
              <w:top w:val="nil"/>
              <w:left w:val="nil"/>
              <w:bottom w:val="single" w:sz="4" w:space="0" w:color="auto"/>
              <w:right w:val="single" w:sz="4" w:space="0" w:color="auto"/>
            </w:tcBorders>
            <w:shd w:val="clear" w:color="auto" w:fill="auto"/>
            <w:noWrap/>
            <w:vAlign w:val="center"/>
            <w:hideMark/>
          </w:tcPr>
          <w:p w14:paraId="78AFDFC7" w14:textId="76CD957A"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157.8</w:t>
            </w:r>
          </w:p>
        </w:tc>
        <w:tc>
          <w:tcPr>
            <w:tcW w:w="970" w:type="dxa"/>
            <w:tcBorders>
              <w:top w:val="nil"/>
              <w:left w:val="nil"/>
              <w:bottom w:val="single" w:sz="4" w:space="0" w:color="auto"/>
              <w:right w:val="single" w:sz="4" w:space="0" w:color="auto"/>
            </w:tcBorders>
            <w:shd w:val="clear" w:color="auto" w:fill="auto"/>
            <w:noWrap/>
            <w:vAlign w:val="center"/>
            <w:hideMark/>
          </w:tcPr>
          <w:p w14:paraId="0E28C311" w14:textId="52BE9541"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169.3</w:t>
            </w:r>
          </w:p>
        </w:tc>
        <w:tc>
          <w:tcPr>
            <w:tcW w:w="992" w:type="dxa"/>
            <w:tcBorders>
              <w:top w:val="nil"/>
              <w:left w:val="nil"/>
              <w:bottom w:val="single" w:sz="4" w:space="0" w:color="auto"/>
              <w:right w:val="single" w:sz="4" w:space="0" w:color="auto"/>
            </w:tcBorders>
            <w:shd w:val="clear" w:color="auto" w:fill="auto"/>
            <w:noWrap/>
            <w:vAlign w:val="center"/>
            <w:hideMark/>
          </w:tcPr>
          <w:p w14:paraId="4CD01AB2" w14:textId="254C95B3"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175.8</w:t>
            </w:r>
          </w:p>
        </w:tc>
        <w:tc>
          <w:tcPr>
            <w:tcW w:w="1056" w:type="dxa"/>
            <w:tcBorders>
              <w:top w:val="nil"/>
              <w:left w:val="nil"/>
              <w:bottom w:val="single" w:sz="4" w:space="0" w:color="auto"/>
              <w:right w:val="single" w:sz="4" w:space="0" w:color="auto"/>
            </w:tcBorders>
            <w:shd w:val="clear" w:color="auto" w:fill="auto"/>
            <w:noWrap/>
            <w:vAlign w:val="center"/>
            <w:hideMark/>
          </w:tcPr>
          <w:p w14:paraId="669D0F5B" w14:textId="5813E869"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177.4</w:t>
            </w:r>
          </w:p>
        </w:tc>
      </w:tr>
      <w:tr w:rsidR="0041489F" w:rsidRPr="00E54D78" w14:paraId="6AACB5B1" w14:textId="77777777" w:rsidTr="0041489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19AE0FD0" w14:textId="77777777" w:rsidR="0041489F" w:rsidRPr="00E54D78" w:rsidRDefault="0041489F" w:rsidP="002F2F11">
            <w:pPr>
              <w:spacing w:after="0" w:line="240" w:lineRule="auto"/>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III. MANUFACTURED PRODUCTS</w:t>
            </w:r>
          </w:p>
        </w:tc>
        <w:tc>
          <w:tcPr>
            <w:tcW w:w="839" w:type="dxa"/>
            <w:tcBorders>
              <w:top w:val="nil"/>
              <w:left w:val="nil"/>
              <w:bottom w:val="single" w:sz="4" w:space="0" w:color="auto"/>
              <w:right w:val="single" w:sz="4" w:space="0" w:color="auto"/>
            </w:tcBorders>
            <w:shd w:val="clear" w:color="auto" w:fill="auto"/>
            <w:noWrap/>
            <w:vAlign w:val="center"/>
            <w:hideMark/>
          </w:tcPr>
          <w:p w14:paraId="45A16BF7" w14:textId="77777777" w:rsidR="0041489F" w:rsidRPr="00E54D78" w:rsidRDefault="0041489F"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64.23</w:t>
            </w:r>
          </w:p>
        </w:tc>
        <w:tc>
          <w:tcPr>
            <w:tcW w:w="829" w:type="dxa"/>
            <w:tcBorders>
              <w:top w:val="nil"/>
              <w:left w:val="nil"/>
              <w:bottom w:val="single" w:sz="4" w:space="0" w:color="auto"/>
              <w:right w:val="single" w:sz="4" w:space="0" w:color="auto"/>
            </w:tcBorders>
            <w:shd w:val="clear" w:color="auto" w:fill="auto"/>
            <w:noWrap/>
            <w:vAlign w:val="center"/>
            <w:hideMark/>
          </w:tcPr>
          <w:p w14:paraId="5CB7AE8E" w14:textId="239EE99A"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137.2</w:t>
            </w:r>
          </w:p>
        </w:tc>
        <w:tc>
          <w:tcPr>
            <w:tcW w:w="850" w:type="dxa"/>
            <w:tcBorders>
              <w:top w:val="nil"/>
              <w:left w:val="nil"/>
              <w:bottom w:val="single" w:sz="4" w:space="0" w:color="auto"/>
              <w:right w:val="single" w:sz="4" w:space="0" w:color="auto"/>
            </w:tcBorders>
            <w:shd w:val="clear" w:color="auto" w:fill="auto"/>
            <w:noWrap/>
            <w:vAlign w:val="center"/>
            <w:hideMark/>
          </w:tcPr>
          <w:p w14:paraId="0DB076E6" w14:textId="69F9DFAD"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138.9</w:t>
            </w:r>
          </w:p>
        </w:tc>
        <w:tc>
          <w:tcPr>
            <w:tcW w:w="961" w:type="dxa"/>
            <w:tcBorders>
              <w:top w:val="nil"/>
              <w:left w:val="nil"/>
              <w:bottom w:val="single" w:sz="4" w:space="0" w:color="auto"/>
              <w:right w:val="single" w:sz="4" w:space="0" w:color="auto"/>
            </w:tcBorders>
            <w:shd w:val="clear" w:color="auto" w:fill="auto"/>
            <w:noWrap/>
            <w:vAlign w:val="center"/>
            <w:hideMark/>
          </w:tcPr>
          <w:p w14:paraId="45CE0BF4" w14:textId="4D8A8789"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142.3</w:t>
            </w:r>
          </w:p>
        </w:tc>
        <w:tc>
          <w:tcPr>
            <w:tcW w:w="970" w:type="dxa"/>
            <w:tcBorders>
              <w:top w:val="nil"/>
              <w:left w:val="nil"/>
              <w:bottom w:val="single" w:sz="4" w:space="0" w:color="auto"/>
              <w:right w:val="single" w:sz="4" w:space="0" w:color="auto"/>
            </w:tcBorders>
            <w:shd w:val="clear" w:color="auto" w:fill="auto"/>
            <w:noWrap/>
            <w:vAlign w:val="center"/>
            <w:hideMark/>
          </w:tcPr>
          <w:p w14:paraId="0CAD648A" w14:textId="4A72B5D8"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144.7</w:t>
            </w:r>
          </w:p>
        </w:tc>
        <w:tc>
          <w:tcPr>
            <w:tcW w:w="992" w:type="dxa"/>
            <w:tcBorders>
              <w:top w:val="nil"/>
              <w:left w:val="nil"/>
              <w:bottom w:val="single" w:sz="4" w:space="0" w:color="auto"/>
              <w:right w:val="single" w:sz="4" w:space="0" w:color="auto"/>
            </w:tcBorders>
            <w:shd w:val="clear" w:color="auto" w:fill="auto"/>
            <w:noWrap/>
            <w:vAlign w:val="center"/>
            <w:hideMark/>
          </w:tcPr>
          <w:p w14:paraId="72F6ADE3" w14:textId="60C90EE3"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144.8</w:t>
            </w:r>
          </w:p>
        </w:tc>
        <w:tc>
          <w:tcPr>
            <w:tcW w:w="1056" w:type="dxa"/>
            <w:tcBorders>
              <w:top w:val="nil"/>
              <w:left w:val="nil"/>
              <w:bottom w:val="single" w:sz="4" w:space="0" w:color="auto"/>
              <w:right w:val="single" w:sz="4" w:space="0" w:color="auto"/>
            </w:tcBorders>
            <w:shd w:val="clear" w:color="auto" w:fill="auto"/>
            <w:noWrap/>
            <w:vAlign w:val="center"/>
            <w:hideMark/>
          </w:tcPr>
          <w:p w14:paraId="7C79E0A9" w14:textId="4F05E8DA"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143.7</w:t>
            </w:r>
          </w:p>
        </w:tc>
      </w:tr>
      <w:tr w:rsidR="0041489F" w:rsidRPr="00E54D78" w14:paraId="44F8A1F3" w14:textId="77777777" w:rsidTr="0041489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7EC342B4" w14:textId="77777777" w:rsidR="0041489F" w:rsidRPr="00E54D78" w:rsidRDefault="0041489F"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Food Products</w:t>
            </w:r>
          </w:p>
        </w:tc>
        <w:tc>
          <w:tcPr>
            <w:tcW w:w="839" w:type="dxa"/>
            <w:tcBorders>
              <w:top w:val="nil"/>
              <w:left w:val="nil"/>
              <w:bottom w:val="single" w:sz="4" w:space="0" w:color="auto"/>
              <w:right w:val="single" w:sz="4" w:space="0" w:color="auto"/>
            </w:tcBorders>
            <w:shd w:val="clear" w:color="auto" w:fill="auto"/>
            <w:noWrap/>
            <w:vAlign w:val="center"/>
            <w:hideMark/>
          </w:tcPr>
          <w:p w14:paraId="23E2F9D0" w14:textId="77777777" w:rsidR="0041489F" w:rsidRPr="00E54D78" w:rsidRDefault="0041489F"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9.12</w:t>
            </w:r>
          </w:p>
        </w:tc>
        <w:tc>
          <w:tcPr>
            <w:tcW w:w="829" w:type="dxa"/>
            <w:tcBorders>
              <w:top w:val="nil"/>
              <w:left w:val="nil"/>
              <w:bottom w:val="single" w:sz="4" w:space="0" w:color="auto"/>
              <w:right w:val="single" w:sz="4" w:space="0" w:color="auto"/>
            </w:tcBorders>
            <w:shd w:val="clear" w:color="auto" w:fill="auto"/>
            <w:noWrap/>
            <w:vAlign w:val="center"/>
            <w:hideMark/>
          </w:tcPr>
          <w:p w14:paraId="5596754E" w14:textId="3E460CAA"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156.9</w:t>
            </w:r>
          </w:p>
        </w:tc>
        <w:tc>
          <w:tcPr>
            <w:tcW w:w="850" w:type="dxa"/>
            <w:tcBorders>
              <w:top w:val="nil"/>
              <w:left w:val="nil"/>
              <w:bottom w:val="single" w:sz="4" w:space="0" w:color="auto"/>
              <w:right w:val="single" w:sz="4" w:space="0" w:color="auto"/>
            </w:tcBorders>
            <w:shd w:val="clear" w:color="auto" w:fill="auto"/>
            <w:noWrap/>
            <w:vAlign w:val="center"/>
            <w:hideMark/>
          </w:tcPr>
          <w:p w14:paraId="081F1BE3" w14:textId="363DA946"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160.5</w:t>
            </w:r>
          </w:p>
        </w:tc>
        <w:tc>
          <w:tcPr>
            <w:tcW w:w="961" w:type="dxa"/>
            <w:tcBorders>
              <w:top w:val="nil"/>
              <w:left w:val="nil"/>
              <w:bottom w:val="single" w:sz="4" w:space="0" w:color="auto"/>
              <w:right w:val="single" w:sz="4" w:space="0" w:color="auto"/>
            </w:tcBorders>
            <w:shd w:val="clear" w:color="auto" w:fill="auto"/>
            <w:noWrap/>
            <w:vAlign w:val="center"/>
            <w:hideMark/>
          </w:tcPr>
          <w:p w14:paraId="2C7D922E" w14:textId="1D4B6D80"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165.7</w:t>
            </w:r>
          </w:p>
        </w:tc>
        <w:tc>
          <w:tcPr>
            <w:tcW w:w="970" w:type="dxa"/>
            <w:tcBorders>
              <w:top w:val="nil"/>
              <w:left w:val="nil"/>
              <w:bottom w:val="single" w:sz="4" w:space="0" w:color="auto"/>
              <w:right w:val="single" w:sz="4" w:space="0" w:color="auto"/>
            </w:tcBorders>
            <w:shd w:val="clear" w:color="auto" w:fill="auto"/>
            <w:noWrap/>
            <w:vAlign w:val="center"/>
            <w:hideMark/>
          </w:tcPr>
          <w:p w14:paraId="685DC9D2" w14:textId="33BC1C0C"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169.9</w:t>
            </w:r>
          </w:p>
        </w:tc>
        <w:tc>
          <w:tcPr>
            <w:tcW w:w="992" w:type="dxa"/>
            <w:tcBorders>
              <w:top w:val="nil"/>
              <w:left w:val="nil"/>
              <w:bottom w:val="single" w:sz="4" w:space="0" w:color="auto"/>
              <w:right w:val="single" w:sz="4" w:space="0" w:color="auto"/>
            </w:tcBorders>
            <w:shd w:val="clear" w:color="auto" w:fill="auto"/>
            <w:noWrap/>
            <w:vAlign w:val="center"/>
            <w:hideMark/>
          </w:tcPr>
          <w:p w14:paraId="711478B1" w14:textId="7B46EFCA"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170.9</w:t>
            </w:r>
          </w:p>
        </w:tc>
        <w:tc>
          <w:tcPr>
            <w:tcW w:w="1056" w:type="dxa"/>
            <w:tcBorders>
              <w:top w:val="nil"/>
              <w:left w:val="nil"/>
              <w:bottom w:val="single" w:sz="4" w:space="0" w:color="auto"/>
              <w:right w:val="single" w:sz="4" w:space="0" w:color="auto"/>
            </w:tcBorders>
            <w:shd w:val="clear" w:color="auto" w:fill="auto"/>
            <w:noWrap/>
            <w:vAlign w:val="center"/>
            <w:hideMark/>
          </w:tcPr>
          <w:p w14:paraId="396724B9" w14:textId="5D7AE40D"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169.6</w:t>
            </w:r>
          </w:p>
        </w:tc>
      </w:tr>
      <w:tr w:rsidR="0041489F" w:rsidRPr="00E54D78" w14:paraId="1AD8B536" w14:textId="77777777" w:rsidTr="0041489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1169D1D4" w14:textId="77777777" w:rsidR="0041489F" w:rsidRPr="00E54D78" w:rsidRDefault="0041489F"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Vegetable and Animal Oils and Fats</w:t>
            </w:r>
          </w:p>
        </w:tc>
        <w:tc>
          <w:tcPr>
            <w:tcW w:w="839" w:type="dxa"/>
            <w:tcBorders>
              <w:top w:val="nil"/>
              <w:left w:val="nil"/>
              <w:bottom w:val="single" w:sz="4" w:space="0" w:color="auto"/>
              <w:right w:val="single" w:sz="4" w:space="0" w:color="auto"/>
            </w:tcBorders>
            <w:shd w:val="clear" w:color="auto" w:fill="auto"/>
            <w:noWrap/>
            <w:vAlign w:val="center"/>
            <w:hideMark/>
          </w:tcPr>
          <w:p w14:paraId="23A370BC" w14:textId="77777777" w:rsidR="0041489F" w:rsidRPr="00E54D78" w:rsidRDefault="0041489F"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2.64</w:t>
            </w:r>
          </w:p>
        </w:tc>
        <w:tc>
          <w:tcPr>
            <w:tcW w:w="829" w:type="dxa"/>
            <w:tcBorders>
              <w:top w:val="nil"/>
              <w:left w:val="nil"/>
              <w:bottom w:val="single" w:sz="4" w:space="0" w:color="auto"/>
              <w:right w:val="single" w:sz="4" w:space="0" w:color="auto"/>
            </w:tcBorders>
            <w:shd w:val="clear" w:color="auto" w:fill="auto"/>
            <w:noWrap/>
            <w:vAlign w:val="center"/>
            <w:hideMark/>
          </w:tcPr>
          <w:p w14:paraId="5028910C" w14:textId="610B1E69"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180.8</w:t>
            </w:r>
          </w:p>
        </w:tc>
        <w:tc>
          <w:tcPr>
            <w:tcW w:w="850" w:type="dxa"/>
            <w:tcBorders>
              <w:top w:val="nil"/>
              <w:left w:val="nil"/>
              <w:bottom w:val="single" w:sz="4" w:space="0" w:color="auto"/>
              <w:right w:val="single" w:sz="4" w:space="0" w:color="auto"/>
            </w:tcBorders>
            <w:shd w:val="clear" w:color="auto" w:fill="auto"/>
            <w:noWrap/>
            <w:vAlign w:val="center"/>
            <w:hideMark/>
          </w:tcPr>
          <w:p w14:paraId="3F514E67" w14:textId="7C3FBC75"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190.1</w:t>
            </w:r>
          </w:p>
        </w:tc>
        <w:tc>
          <w:tcPr>
            <w:tcW w:w="961" w:type="dxa"/>
            <w:tcBorders>
              <w:top w:val="nil"/>
              <w:left w:val="nil"/>
              <w:bottom w:val="single" w:sz="4" w:space="0" w:color="auto"/>
              <w:right w:val="single" w:sz="4" w:space="0" w:color="auto"/>
            </w:tcBorders>
            <w:shd w:val="clear" w:color="auto" w:fill="auto"/>
            <w:noWrap/>
            <w:vAlign w:val="center"/>
            <w:hideMark/>
          </w:tcPr>
          <w:p w14:paraId="2D39A57A" w14:textId="5AA56AB1"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202.5</w:t>
            </w:r>
          </w:p>
        </w:tc>
        <w:tc>
          <w:tcPr>
            <w:tcW w:w="970" w:type="dxa"/>
            <w:tcBorders>
              <w:top w:val="nil"/>
              <w:left w:val="nil"/>
              <w:bottom w:val="single" w:sz="4" w:space="0" w:color="auto"/>
              <w:right w:val="single" w:sz="4" w:space="0" w:color="auto"/>
            </w:tcBorders>
            <w:shd w:val="clear" w:color="auto" w:fill="auto"/>
            <w:noWrap/>
            <w:vAlign w:val="center"/>
            <w:hideMark/>
          </w:tcPr>
          <w:p w14:paraId="178E0DEB" w14:textId="311E781F"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210.7</w:t>
            </w:r>
          </w:p>
        </w:tc>
        <w:tc>
          <w:tcPr>
            <w:tcW w:w="992" w:type="dxa"/>
            <w:tcBorders>
              <w:top w:val="nil"/>
              <w:left w:val="nil"/>
              <w:bottom w:val="single" w:sz="4" w:space="0" w:color="auto"/>
              <w:right w:val="single" w:sz="4" w:space="0" w:color="auto"/>
            </w:tcBorders>
            <w:shd w:val="clear" w:color="auto" w:fill="auto"/>
            <w:noWrap/>
            <w:vAlign w:val="center"/>
            <w:hideMark/>
          </w:tcPr>
          <w:p w14:paraId="3FB8A69F" w14:textId="216DEABF"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212.8</w:t>
            </w:r>
          </w:p>
        </w:tc>
        <w:tc>
          <w:tcPr>
            <w:tcW w:w="1056" w:type="dxa"/>
            <w:tcBorders>
              <w:top w:val="nil"/>
              <w:left w:val="nil"/>
              <w:bottom w:val="single" w:sz="4" w:space="0" w:color="auto"/>
              <w:right w:val="single" w:sz="4" w:space="0" w:color="auto"/>
            </w:tcBorders>
            <w:shd w:val="clear" w:color="auto" w:fill="auto"/>
            <w:noWrap/>
            <w:vAlign w:val="center"/>
            <w:hideMark/>
          </w:tcPr>
          <w:p w14:paraId="29DCE8B8" w14:textId="1B67BA8A"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207.3</w:t>
            </w:r>
          </w:p>
        </w:tc>
      </w:tr>
      <w:tr w:rsidR="0041489F" w:rsidRPr="00E54D78" w14:paraId="2DFE0D74" w14:textId="77777777" w:rsidTr="0041489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06AC8E58" w14:textId="77777777" w:rsidR="0041489F" w:rsidRPr="00E54D78" w:rsidRDefault="0041489F"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Beverages</w:t>
            </w:r>
          </w:p>
        </w:tc>
        <w:tc>
          <w:tcPr>
            <w:tcW w:w="839" w:type="dxa"/>
            <w:tcBorders>
              <w:top w:val="nil"/>
              <w:left w:val="nil"/>
              <w:bottom w:val="single" w:sz="4" w:space="0" w:color="auto"/>
              <w:right w:val="single" w:sz="4" w:space="0" w:color="auto"/>
            </w:tcBorders>
            <w:shd w:val="clear" w:color="auto" w:fill="auto"/>
            <w:noWrap/>
            <w:vAlign w:val="center"/>
            <w:hideMark/>
          </w:tcPr>
          <w:p w14:paraId="24DD8283" w14:textId="77777777" w:rsidR="0041489F" w:rsidRPr="00E54D78" w:rsidRDefault="0041489F"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0.91</w:t>
            </w:r>
          </w:p>
        </w:tc>
        <w:tc>
          <w:tcPr>
            <w:tcW w:w="829" w:type="dxa"/>
            <w:tcBorders>
              <w:top w:val="nil"/>
              <w:left w:val="nil"/>
              <w:bottom w:val="single" w:sz="4" w:space="0" w:color="auto"/>
              <w:right w:val="single" w:sz="4" w:space="0" w:color="auto"/>
            </w:tcBorders>
            <w:shd w:val="clear" w:color="auto" w:fill="auto"/>
            <w:noWrap/>
            <w:vAlign w:val="center"/>
            <w:hideMark/>
          </w:tcPr>
          <w:p w14:paraId="60E4AC70" w14:textId="4B1CA5F2"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127.3</w:t>
            </w:r>
          </w:p>
        </w:tc>
        <w:tc>
          <w:tcPr>
            <w:tcW w:w="850" w:type="dxa"/>
            <w:tcBorders>
              <w:top w:val="nil"/>
              <w:left w:val="nil"/>
              <w:bottom w:val="single" w:sz="4" w:space="0" w:color="auto"/>
              <w:right w:val="single" w:sz="4" w:space="0" w:color="auto"/>
            </w:tcBorders>
            <w:shd w:val="clear" w:color="auto" w:fill="auto"/>
            <w:noWrap/>
            <w:vAlign w:val="center"/>
            <w:hideMark/>
          </w:tcPr>
          <w:p w14:paraId="3FB81E27" w14:textId="7FE5DC0F"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127.6</w:t>
            </w:r>
          </w:p>
        </w:tc>
        <w:tc>
          <w:tcPr>
            <w:tcW w:w="961" w:type="dxa"/>
            <w:tcBorders>
              <w:top w:val="nil"/>
              <w:left w:val="nil"/>
              <w:bottom w:val="single" w:sz="4" w:space="0" w:color="auto"/>
              <w:right w:val="single" w:sz="4" w:space="0" w:color="auto"/>
            </w:tcBorders>
            <w:shd w:val="clear" w:color="auto" w:fill="auto"/>
            <w:noWrap/>
            <w:vAlign w:val="center"/>
            <w:hideMark/>
          </w:tcPr>
          <w:p w14:paraId="1569935D" w14:textId="75264077"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127.0</w:t>
            </w:r>
          </w:p>
        </w:tc>
        <w:tc>
          <w:tcPr>
            <w:tcW w:w="970" w:type="dxa"/>
            <w:tcBorders>
              <w:top w:val="nil"/>
              <w:left w:val="nil"/>
              <w:bottom w:val="single" w:sz="4" w:space="0" w:color="auto"/>
              <w:right w:val="single" w:sz="4" w:space="0" w:color="auto"/>
            </w:tcBorders>
            <w:shd w:val="clear" w:color="auto" w:fill="auto"/>
            <w:noWrap/>
            <w:vAlign w:val="center"/>
            <w:hideMark/>
          </w:tcPr>
          <w:p w14:paraId="0E471E6C" w14:textId="7F6E098E"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127.7</w:t>
            </w:r>
          </w:p>
        </w:tc>
        <w:tc>
          <w:tcPr>
            <w:tcW w:w="992" w:type="dxa"/>
            <w:tcBorders>
              <w:top w:val="nil"/>
              <w:left w:val="nil"/>
              <w:bottom w:val="single" w:sz="4" w:space="0" w:color="auto"/>
              <w:right w:val="single" w:sz="4" w:space="0" w:color="auto"/>
            </w:tcBorders>
            <w:shd w:val="clear" w:color="auto" w:fill="auto"/>
            <w:noWrap/>
            <w:vAlign w:val="center"/>
            <w:hideMark/>
          </w:tcPr>
          <w:p w14:paraId="5966BB39" w14:textId="0E978EAE"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128.1</w:t>
            </w:r>
          </w:p>
        </w:tc>
        <w:tc>
          <w:tcPr>
            <w:tcW w:w="1056" w:type="dxa"/>
            <w:tcBorders>
              <w:top w:val="nil"/>
              <w:left w:val="nil"/>
              <w:bottom w:val="single" w:sz="4" w:space="0" w:color="auto"/>
              <w:right w:val="single" w:sz="4" w:space="0" w:color="auto"/>
            </w:tcBorders>
            <w:shd w:val="clear" w:color="auto" w:fill="auto"/>
            <w:noWrap/>
            <w:vAlign w:val="center"/>
            <w:hideMark/>
          </w:tcPr>
          <w:p w14:paraId="55295711" w14:textId="07DC966D"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128.5</w:t>
            </w:r>
          </w:p>
        </w:tc>
      </w:tr>
      <w:tr w:rsidR="0041489F" w:rsidRPr="00E54D78" w14:paraId="6671CA8C" w14:textId="77777777" w:rsidTr="0041489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0656F2A9" w14:textId="77777777" w:rsidR="0041489F" w:rsidRPr="00E54D78" w:rsidRDefault="0041489F"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Tobacco Products</w:t>
            </w:r>
          </w:p>
        </w:tc>
        <w:tc>
          <w:tcPr>
            <w:tcW w:w="839" w:type="dxa"/>
            <w:tcBorders>
              <w:top w:val="nil"/>
              <w:left w:val="nil"/>
              <w:bottom w:val="single" w:sz="4" w:space="0" w:color="auto"/>
              <w:right w:val="single" w:sz="4" w:space="0" w:color="auto"/>
            </w:tcBorders>
            <w:shd w:val="clear" w:color="auto" w:fill="auto"/>
            <w:noWrap/>
            <w:vAlign w:val="center"/>
            <w:hideMark/>
          </w:tcPr>
          <w:p w14:paraId="50A7F6DD" w14:textId="77777777" w:rsidR="0041489F" w:rsidRPr="00E54D78" w:rsidRDefault="0041489F"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0.51</w:t>
            </w:r>
          </w:p>
        </w:tc>
        <w:tc>
          <w:tcPr>
            <w:tcW w:w="829" w:type="dxa"/>
            <w:tcBorders>
              <w:top w:val="nil"/>
              <w:left w:val="nil"/>
              <w:bottom w:val="single" w:sz="4" w:space="0" w:color="auto"/>
              <w:right w:val="single" w:sz="4" w:space="0" w:color="auto"/>
            </w:tcBorders>
            <w:shd w:val="clear" w:color="auto" w:fill="auto"/>
            <w:noWrap/>
            <w:vAlign w:val="center"/>
            <w:hideMark/>
          </w:tcPr>
          <w:p w14:paraId="56B66256" w14:textId="3768787A"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160.7</w:t>
            </w:r>
          </w:p>
        </w:tc>
        <w:tc>
          <w:tcPr>
            <w:tcW w:w="850" w:type="dxa"/>
            <w:tcBorders>
              <w:top w:val="nil"/>
              <w:left w:val="nil"/>
              <w:bottom w:val="single" w:sz="4" w:space="0" w:color="auto"/>
              <w:right w:val="single" w:sz="4" w:space="0" w:color="auto"/>
            </w:tcBorders>
            <w:shd w:val="clear" w:color="auto" w:fill="auto"/>
            <w:noWrap/>
            <w:vAlign w:val="center"/>
            <w:hideMark/>
          </w:tcPr>
          <w:p w14:paraId="2DE76638" w14:textId="3D013498"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159.8</w:t>
            </w:r>
          </w:p>
        </w:tc>
        <w:tc>
          <w:tcPr>
            <w:tcW w:w="961" w:type="dxa"/>
            <w:tcBorders>
              <w:top w:val="nil"/>
              <w:left w:val="nil"/>
              <w:bottom w:val="single" w:sz="4" w:space="0" w:color="auto"/>
              <w:right w:val="single" w:sz="4" w:space="0" w:color="auto"/>
            </w:tcBorders>
            <w:shd w:val="clear" w:color="auto" w:fill="auto"/>
            <w:noWrap/>
            <w:vAlign w:val="center"/>
            <w:hideMark/>
          </w:tcPr>
          <w:p w14:paraId="2149382E" w14:textId="561CC38B"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162.4</w:t>
            </w:r>
          </w:p>
        </w:tc>
        <w:tc>
          <w:tcPr>
            <w:tcW w:w="970" w:type="dxa"/>
            <w:tcBorders>
              <w:top w:val="nil"/>
              <w:left w:val="nil"/>
              <w:bottom w:val="single" w:sz="4" w:space="0" w:color="auto"/>
              <w:right w:val="single" w:sz="4" w:space="0" w:color="auto"/>
            </w:tcBorders>
            <w:shd w:val="clear" w:color="auto" w:fill="auto"/>
            <w:noWrap/>
            <w:vAlign w:val="center"/>
            <w:hideMark/>
          </w:tcPr>
          <w:p w14:paraId="10FCFB47" w14:textId="4CB2FA88"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164.6</w:t>
            </w:r>
          </w:p>
        </w:tc>
        <w:tc>
          <w:tcPr>
            <w:tcW w:w="992" w:type="dxa"/>
            <w:tcBorders>
              <w:top w:val="nil"/>
              <w:left w:val="nil"/>
              <w:bottom w:val="single" w:sz="4" w:space="0" w:color="auto"/>
              <w:right w:val="single" w:sz="4" w:space="0" w:color="auto"/>
            </w:tcBorders>
            <w:shd w:val="clear" w:color="auto" w:fill="auto"/>
            <w:noWrap/>
            <w:vAlign w:val="center"/>
            <w:hideMark/>
          </w:tcPr>
          <w:p w14:paraId="54409FF8" w14:textId="4916981F"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165.0</w:t>
            </w:r>
          </w:p>
        </w:tc>
        <w:tc>
          <w:tcPr>
            <w:tcW w:w="1056" w:type="dxa"/>
            <w:tcBorders>
              <w:top w:val="nil"/>
              <w:left w:val="nil"/>
              <w:bottom w:val="single" w:sz="4" w:space="0" w:color="auto"/>
              <w:right w:val="single" w:sz="4" w:space="0" w:color="auto"/>
            </w:tcBorders>
            <w:shd w:val="clear" w:color="auto" w:fill="auto"/>
            <w:noWrap/>
            <w:vAlign w:val="center"/>
            <w:hideMark/>
          </w:tcPr>
          <w:p w14:paraId="4E45CA61" w14:textId="056B8D64"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164.0</w:t>
            </w:r>
          </w:p>
        </w:tc>
      </w:tr>
      <w:tr w:rsidR="0041489F" w:rsidRPr="00E54D78" w14:paraId="26CB783E" w14:textId="77777777" w:rsidTr="0041489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3674387F" w14:textId="77777777" w:rsidR="0041489F" w:rsidRPr="00E54D78" w:rsidRDefault="0041489F"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Textiles</w:t>
            </w:r>
          </w:p>
        </w:tc>
        <w:tc>
          <w:tcPr>
            <w:tcW w:w="839" w:type="dxa"/>
            <w:tcBorders>
              <w:top w:val="nil"/>
              <w:left w:val="nil"/>
              <w:bottom w:val="single" w:sz="4" w:space="0" w:color="auto"/>
              <w:right w:val="single" w:sz="4" w:space="0" w:color="auto"/>
            </w:tcBorders>
            <w:shd w:val="clear" w:color="auto" w:fill="auto"/>
            <w:noWrap/>
            <w:vAlign w:val="center"/>
            <w:hideMark/>
          </w:tcPr>
          <w:p w14:paraId="23A83F99" w14:textId="77777777" w:rsidR="0041489F" w:rsidRPr="00E54D78" w:rsidRDefault="0041489F"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4.88</w:t>
            </w:r>
          </w:p>
        </w:tc>
        <w:tc>
          <w:tcPr>
            <w:tcW w:w="829" w:type="dxa"/>
            <w:tcBorders>
              <w:top w:val="nil"/>
              <w:left w:val="nil"/>
              <w:bottom w:val="single" w:sz="4" w:space="0" w:color="auto"/>
              <w:right w:val="single" w:sz="4" w:space="0" w:color="auto"/>
            </w:tcBorders>
            <w:shd w:val="clear" w:color="auto" w:fill="auto"/>
            <w:noWrap/>
            <w:vAlign w:val="center"/>
            <w:hideMark/>
          </w:tcPr>
          <w:p w14:paraId="089C93CC" w14:textId="6E822FAF"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140.2</w:t>
            </w:r>
          </w:p>
        </w:tc>
        <w:tc>
          <w:tcPr>
            <w:tcW w:w="850" w:type="dxa"/>
            <w:tcBorders>
              <w:top w:val="nil"/>
              <w:left w:val="nil"/>
              <w:bottom w:val="single" w:sz="4" w:space="0" w:color="auto"/>
              <w:right w:val="single" w:sz="4" w:space="0" w:color="auto"/>
            </w:tcBorders>
            <w:shd w:val="clear" w:color="auto" w:fill="auto"/>
            <w:noWrap/>
            <w:vAlign w:val="center"/>
            <w:hideMark/>
          </w:tcPr>
          <w:p w14:paraId="79DEA9F6" w14:textId="3C60F8C9"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142.4</w:t>
            </w:r>
          </w:p>
        </w:tc>
        <w:tc>
          <w:tcPr>
            <w:tcW w:w="961" w:type="dxa"/>
            <w:tcBorders>
              <w:top w:val="nil"/>
              <w:left w:val="nil"/>
              <w:bottom w:val="single" w:sz="4" w:space="0" w:color="auto"/>
              <w:right w:val="single" w:sz="4" w:space="0" w:color="auto"/>
            </w:tcBorders>
            <w:shd w:val="clear" w:color="auto" w:fill="auto"/>
            <w:noWrap/>
            <w:vAlign w:val="center"/>
            <w:hideMark/>
          </w:tcPr>
          <w:p w14:paraId="6E2B2CB0" w14:textId="628F7130"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143.9</w:t>
            </w:r>
          </w:p>
        </w:tc>
        <w:tc>
          <w:tcPr>
            <w:tcW w:w="970" w:type="dxa"/>
            <w:tcBorders>
              <w:top w:val="nil"/>
              <w:left w:val="nil"/>
              <w:bottom w:val="single" w:sz="4" w:space="0" w:color="auto"/>
              <w:right w:val="single" w:sz="4" w:space="0" w:color="auto"/>
            </w:tcBorders>
            <w:shd w:val="clear" w:color="auto" w:fill="auto"/>
            <w:noWrap/>
            <w:vAlign w:val="center"/>
            <w:hideMark/>
          </w:tcPr>
          <w:p w14:paraId="095E528D" w14:textId="0319ACF4"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145.8</w:t>
            </w:r>
          </w:p>
        </w:tc>
        <w:tc>
          <w:tcPr>
            <w:tcW w:w="992" w:type="dxa"/>
            <w:tcBorders>
              <w:top w:val="nil"/>
              <w:left w:val="nil"/>
              <w:bottom w:val="single" w:sz="4" w:space="0" w:color="auto"/>
              <w:right w:val="single" w:sz="4" w:space="0" w:color="auto"/>
            </w:tcBorders>
            <w:shd w:val="clear" w:color="auto" w:fill="auto"/>
            <w:noWrap/>
            <w:vAlign w:val="center"/>
            <w:hideMark/>
          </w:tcPr>
          <w:p w14:paraId="0291B362" w14:textId="00A96DCE"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147.6</w:t>
            </w:r>
          </w:p>
        </w:tc>
        <w:tc>
          <w:tcPr>
            <w:tcW w:w="1056" w:type="dxa"/>
            <w:tcBorders>
              <w:top w:val="nil"/>
              <w:left w:val="nil"/>
              <w:bottom w:val="single" w:sz="4" w:space="0" w:color="auto"/>
              <w:right w:val="single" w:sz="4" w:space="0" w:color="auto"/>
            </w:tcBorders>
            <w:shd w:val="clear" w:color="auto" w:fill="auto"/>
            <w:noWrap/>
            <w:vAlign w:val="center"/>
            <w:hideMark/>
          </w:tcPr>
          <w:p w14:paraId="2A9B6702" w14:textId="5E51BAAC"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148.6</w:t>
            </w:r>
          </w:p>
        </w:tc>
      </w:tr>
      <w:tr w:rsidR="0041489F" w:rsidRPr="00E54D78" w14:paraId="5C875EA0" w14:textId="77777777" w:rsidTr="0041489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66D0BC10" w14:textId="77777777" w:rsidR="0041489F" w:rsidRPr="00E54D78" w:rsidRDefault="0041489F"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Wearing Apparel</w:t>
            </w:r>
          </w:p>
        </w:tc>
        <w:tc>
          <w:tcPr>
            <w:tcW w:w="839" w:type="dxa"/>
            <w:tcBorders>
              <w:top w:val="nil"/>
              <w:left w:val="nil"/>
              <w:bottom w:val="single" w:sz="4" w:space="0" w:color="auto"/>
              <w:right w:val="single" w:sz="4" w:space="0" w:color="auto"/>
            </w:tcBorders>
            <w:shd w:val="clear" w:color="auto" w:fill="auto"/>
            <w:noWrap/>
            <w:vAlign w:val="center"/>
            <w:hideMark/>
          </w:tcPr>
          <w:p w14:paraId="70CB8DF9" w14:textId="77777777" w:rsidR="0041489F" w:rsidRPr="00E54D78" w:rsidRDefault="0041489F"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0.81</w:t>
            </w:r>
          </w:p>
        </w:tc>
        <w:tc>
          <w:tcPr>
            <w:tcW w:w="829" w:type="dxa"/>
            <w:tcBorders>
              <w:top w:val="nil"/>
              <w:left w:val="nil"/>
              <w:bottom w:val="single" w:sz="4" w:space="0" w:color="auto"/>
              <w:right w:val="single" w:sz="4" w:space="0" w:color="auto"/>
            </w:tcBorders>
            <w:shd w:val="clear" w:color="auto" w:fill="auto"/>
            <w:noWrap/>
            <w:vAlign w:val="center"/>
            <w:hideMark/>
          </w:tcPr>
          <w:p w14:paraId="4C127355" w14:textId="63327436"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144.7</w:t>
            </w:r>
          </w:p>
        </w:tc>
        <w:tc>
          <w:tcPr>
            <w:tcW w:w="850" w:type="dxa"/>
            <w:tcBorders>
              <w:top w:val="nil"/>
              <w:left w:val="nil"/>
              <w:bottom w:val="single" w:sz="4" w:space="0" w:color="auto"/>
              <w:right w:val="single" w:sz="4" w:space="0" w:color="auto"/>
            </w:tcBorders>
            <w:shd w:val="clear" w:color="auto" w:fill="auto"/>
            <w:noWrap/>
            <w:vAlign w:val="center"/>
            <w:hideMark/>
          </w:tcPr>
          <w:p w14:paraId="7ADF50AD" w14:textId="4055D1E0"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144.7</w:t>
            </w:r>
          </w:p>
        </w:tc>
        <w:tc>
          <w:tcPr>
            <w:tcW w:w="961" w:type="dxa"/>
            <w:tcBorders>
              <w:top w:val="nil"/>
              <w:left w:val="nil"/>
              <w:bottom w:val="single" w:sz="4" w:space="0" w:color="auto"/>
              <w:right w:val="single" w:sz="4" w:space="0" w:color="auto"/>
            </w:tcBorders>
            <w:shd w:val="clear" w:color="auto" w:fill="auto"/>
            <w:noWrap/>
            <w:vAlign w:val="center"/>
            <w:hideMark/>
          </w:tcPr>
          <w:p w14:paraId="64270404" w14:textId="2C3A2AE3"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145.1</w:t>
            </w:r>
          </w:p>
        </w:tc>
        <w:tc>
          <w:tcPr>
            <w:tcW w:w="970" w:type="dxa"/>
            <w:tcBorders>
              <w:top w:val="nil"/>
              <w:left w:val="nil"/>
              <w:bottom w:val="single" w:sz="4" w:space="0" w:color="auto"/>
              <w:right w:val="single" w:sz="4" w:space="0" w:color="auto"/>
            </w:tcBorders>
            <w:shd w:val="clear" w:color="auto" w:fill="auto"/>
            <w:noWrap/>
            <w:vAlign w:val="center"/>
            <w:hideMark/>
          </w:tcPr>
          <w:p w14:paraId="47D2015E" w14:textId="6EE0179A"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146.5</w:t>
            </w:r>
          </w:p>
        </w:tc>
        <w:tc>
          <w:tcPr>
            <w:tcW w:w="992" w:type="dxa"/>
            <w:tcBorders>
              <w:top w:val="nil"/>
              <w:left w:val="nil"/>
              <w:bottom w:val="single" w:sz="4" w:space="0" w:color="auto"/>
              <w:right w:val="single" w:sz="4" w:space="0" w:color="auto"/>
            </w:tcBorders>
            <w:shd w:val="clear" w:color="auto" w:fill="auto"/>
            <w:noWrap/>
            <w:vAlign w:val="center"/>
            <w:hideMark/>
          </w:tcPr>
          <w:p w14:paraId="5E8B4CE9" w14:textId="79A87B69"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146.6</w:t>
            </w:r>
          </w:p>
        </w:tc>
        <w:tc>
          <w:tcPr>
            <w:tcW w:w="1056" w:type="dxa"/>
            <w:tcBorders>
              <w:top w:val="nil"/>
              <w:left w:val="nil"/>
              <w:bottom w:val="single" w:sz="4" w:space="0" w:color="auto"/>
              <w:right w:val="single" w:sz="4" w:space="0" w:color="auto"/>
            </w:tcBorders>
            <w:shd w:val="clear" w:color="auto" w:fill="auto"/>
            <w:noWrap/>
            <w:vAlign w:val="center"/>
            <w:hideMark/>
          </w:tcPr>
          <w:p w14:paraId="211277B7" w14:textId="61AA53C5"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146.7</w:t>
            </w:r>
          </w:p>
        </w:tc>
      </w:tr>
      <w:tr w:rsidR="0041489F" w:rsidRPr="00E54D78" w14:paraId="4490599A" w14:textId="77777777" w:rsidTr="0041489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50461457" w14:textId="77777777" w:rsidR="0041489F" w:rsidRPr="00E54D78" w:rsidRDefault="0041489F"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Leather and Related Products</w:t>
            </w:r>
          </w:p>
        </w:tc>
        <w:tc>
          <w:tcPr>
            <w:tcW w:w="839" w:type="dxa"/>
            <w:tcBorders>
              <w:top w:val="nil"/>
              <w:left w:val="nil"/>
              <w:bottom w:val="single" w:sz="4" w:space="0" w:color="auto"/>
              <w:right w:val="single" w:sz="4" w:space="0" w:color="auto"/>
            </w:tcBorders>
            <w:shd w:val="clear" w:color="auto" w:fill="auto"/>
            <w:noWrap/>
            <w:vAlign w:val="center"/>
            <w:hideMark/>
          </w:tcPr>
          <w:p w14:paraId="2B871CE2" w14:textId="77777777" w:rsidR="0041489F" w:rsidRPr="00E54D78" w:rsidRDefault="0041489F"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0.54</w:t>
            </w:r>
          </w:p>
        </w:tc>
        <w:tc>
          <w:tcPr>
            <w:tcW w:w="829" w:type="dxa"/>
            <w:tcBorders>
              <w:top w:val="nil"/>
              <w:left w:val="nil"/>
              <w:bottom w:val="single" w:sz="4" w:space="0" w:color="auto"/>
              <w:right w:val="single" w:sz="4" w:space="0" w:color="auto"/>
            </w:tcBorders>
            <w:shd w:val="clear" w:color="auto" w:fill="auto"/>
            <w:noWrap/>
            <w:vAlign w:val="center"/>
            <w:hideMark/>
          </w:tcPr>
          <w:p w14:paraId="796BC451" w14:textId="20FB9A2B"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120.9</w:t>
            </w:r>
          </w:p>
        </w:tc>
        <w:tc>
          <w:tcPr>
            <w:tcW w:w="850" w:type="dxa"/>
            <w:tcBorders>
              <w:top w:val="nil"/>
              <w:left w:val="nil"/>
              <w:bottom w:val="single" w:sz="4" w:space="0" w:color="auto"/>
              <w:right w:val="single" w:sz="4" w:space="0" w:color="auto"/>
            </w:tcBorders>
            <w:shd w:val="clear" w:color="auto" w:fill="auto"/>
            <w:noWrap/>
            <w:vAlign w:val="center"/>
            <w:hideMark/>
          </w:tcPr>
          <w:p w14:paraId="36575CCD" w14:textId="569B366A"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121.3</w:t>
            </w:r>
          </w:p>
        </w:tc>
        <w:tc>
          <w:tcPr>
            <w:tcW w:w="961" w:type="dxa"/>
            <w:tcBorders>
              <w:top w:val="nil"/>
              <w:left w:val="nil"/>
              <w:bottom w:val="single" w:sz="4" w:space="0" w:color="auto"/>
              <w:right w:val="single" w:sz="4" w:space="0" w:color="auto"/>
            </w:tcBorders>
            <w:shd w:val="clear" w:color="auto" w:fill="auto"/>
            <w:noWrap/>
            <w:vAlign w:val="center"/>
            <w:hideMark/>
          </w:tcPr>
          <w:p w14:paraId="508FE43C" w14:textId="1AB4C86B"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120.4</w:t>
            </w:r>
          </w:p>
        </w:tc>
        <w:tc>
          <w:tcPr>
            <w:tcW w:w="970" w:type="dxa"/>
            <w:tcBorders>
              <w:top w:val="nil"/>
              <w:left w:val="nil"/>
              <w:bottom w:val="single" w:sz="4" w:space="0" w:color="auto"/>
              <w:right w:val="single" w:sz="4" w:space="0" w:color="auto"/>
            </w:tcBorders>
            <w:shd w:val="clear" w:color="auto" w:fill="auto"/>
            <w:noWrap/>
            <w:vAlign w:val="center"/>
            <w:hideMark/>
          </w:tcPr>
          <w:p w14:paraId="3B33C1BE" w14:textId="623922EA"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121.0</w:t>
            </w:r>
          </w:p>
        </w:tc>
        <w:tc>
          <w:tcPr>
            <w:tcW w:w="992" w:type="dxa"/>
            <w:tcBorders>
              <w:top w:val="nil"/>
              <w:left w:val="nil"/>
              <w:bottom w:val="single" w:sz="4" w:space="0" w:color="auto"/>
              <w:right w:val="single" w:sz="4" w:space="0" w:color="auto"/>
            </w:tcBorders>
            <w:shd w:val="clear" w:color="auto" w:fill="auto"/>
            <w:noWrap/>
            <w:vAlign w:val="center"/>
            <w:hideMark/>
          </w:tcPr>
          <w:p w14:paraId="4B9C57BC" w14:textId="442180AD"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121.7</w:t>
            </w:r>
          </w:p>
        </w:tc>
        <w:tc>
          <w:tcPr>
            <w:tcW w:w="1056" w:type="dxa"/>
            <w:tcBorders>
              <w:top w:val="nil"/>
              <w:left w:val="nil"/>
              <w:bottom w:val="single" w:sz="4" w:space="0" w:color="auto"/>
              <w:right w:val="single" w:sz="4" w:space="0" w:color="auto"/>
            </w:tcBorders>
            <w:shd w:val="clear" w:color="auto" w:fill="auto"/>
            <w:noWrap/>
            <w:vAlign w:val="center"/>
            <w:hideMark/>
          </w:tcPr>
          <w:p w14:paraId="47DEAC9A" w14:textId="726BEB3F"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122.5</w:t>
            </w:r>
          </w:p>
        </w:tc>
      </w:tr>
      <w:tr w:rsidR="0041489F" w:rsidRPr="00E54D78" w14:paraId="44776D28" w14:textId="77777777" w:rsidTr="0041489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70CA31A0" w14:textId="77777777" w:rsidR="0041489F" w:rsidRPr="00E54D78" w:rsidRDefault="0041489F"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Wood and of Products of Wood and Cork</w:t>
            </w:r>
          </w:p>
        </w:tc>
        <w:tc>
          <w:tcPr>
            <w:tcW w:w="839" w:type="dxa"/>
            <w:tcBorders>
              <w:top w:val="nil"/>
              <w:left w:val="nil"/>
              <w:bottom w:val="single" w:sz="4" w:space="0" w:color="auto"/>
              <w:right w:val="single" w:sz="4" w:space="0" w:color="auto"/>
            </w:tcBorders>
            <w:shd w:val="clear" w:color="auto" w:fill="auto"/>
            <w:noWrap/>
            <w:vAlign w:val="center"/>
            <w:hideMark/>
          </w:tcPr>
          <w:p w14:paraId="17DEA84F" w14:textId="77777777" w:rsidR="0041489F" w:rsidRPr="00E54D78" w:rsidRDefault="0041489F"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0.77</w:t>
            </w:r>
          </w:p>
        </w:tc>
        <w:tc>
          <w:tcPr>
            <w:tcW w:w="829" w:type="dxa"/>
            <w:tcBorders>
              <w:top w:val="nil"/>
              <w:left w:val="nil"/>
              <w:bottom w:val="single" w:sz="4" w:space="0" w:color="auto"/>
              <w:right w:val="single" w:sz="4" w:space="0" w:color="auto"/>
            </w:tcBorders>
            <w:shd w:val="clear" w:color="auto" w:fill="auto"/>
            <w:noWrap/>
            <w:vAlign w:val="center"/>
            <w:hideMark/>
          </w:tcPr>
          <w:p w14:paraId="53EBA8CD" w14:textId="1D3DEADE"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141.9</w:t>
            </w:r>
          </w:p>
        </w:tc>
        <w:tc>
          <w:tcPr>
            <w:tcW w:w="850" w:type="dxa"/>
            <w:tcBorders>
              <w:top w:val="nil"/>
              <w:left w:val="nil"/>
              <w:bottom w:val="single" w:sz="4" w:space="0" w:color="auto"/>
              <w:right w:val="single" w:sz="4" w:space="0" w:color="auto"/>
            </w:tcBorders>
            <w:shd w:val="clear" w:color="auto" w:fill="auto"/>
            <w:noWrap/>
            <w:vAlign w:val="center"/>
            <w:hideMark/>
          </w:tcPr>
          <w:p w14:paraId="12B7B2F7" w14:textId="0F638A42"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142.9</w:t>
            </w:r>
          </w:p>
        </w:tc>
        <w:tc>
          <w:tcPr>
            <w:tcW w:w="961" w:type="dxa"/>
            <w:tcBorders>
              <w:top w:val="nil"/>
              <w:left w:val="nil"/>
              <w:bottom w:val="single" w:sz="4" w:space="0" w:color="auto"/>
              <w:right w:val="single" w:sz="4" w:space="0" w:color="auto"/>
            </w:tcBorders>
            <w:shd w:val="clear" w:color="auto" w:fill="auto"/>
            <w:noWrap/>
            <w:vAlign w:val="center"/>
            <w:hideMark/>
          </w:tcPr>
          <w:p w14:paraId="2C597630" w14:textId="53A13601"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144.4</w:t>
            </w:r>
          </w:p>
        </w:tc>
        <w:tc>
          <w:tcPr>
            <w:tcW w:w="970" w:type="dxa"/>
            <w:tcBorders>
              <w:top w:val="nil"/>
              <w:left w:val="nil"/>
              <w:bottom w:val="single" w:sz="4" w:space="0" w:color="auto"/>
              <w:right w:val="single" w:sz="4" w:space="0" w:color="auto"/>
            </w:tcBorders>
            <w:shd w:val="clear" w:color="auto" w:fill="auto"/>
            <w:noWrap/>
            <w:vAlign w:val="center"/>
            <w:hideMark/>
          </w:tcPr>
          <w:p w14:paraId="7F17DBB6" w14:textId="54EE862F"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146.0</w:t>
            </w:r>
          </w:p>
        </w:tc>
        <w:tc>
          <w:tcPr>
            <w:tcW w:w="992" w:type="dxa"/>
            <w:tcBorders>
              <w:top w:val="nil"/>
              <w:left w:val="nil"/>
              <w:bottom w:val="single" w:sz="4" w:space="0" w:color="auto"/>
              <w:right w:val="single" w:sz="4" w:space="0" w:color="auto"/>
            </w:tcBorders>
            <w:shd w:val="clear" w:color="auto" w:fill="auto"/>
            <w:noWrap/>
            <w:vAlign w:val="center"/>
            <w:hideMark/>
          </w:tcPr>
          <w:p w14:paraId="5154D1DF" w14:textId="27712CF1"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147.2</w:t>
            </w:r>
          </w:p>
        </w:tc>
        <w:tc>
          <w:tcPr>
            <w:tcW w:w="1056" w:type="dxa"/>
            <w:tcBorders>
              <w:top w:val="nil"/>
              <w:left w:val="nil"/>
              <w:bottom w:val="single" w:sz="4" w:space="0" w:color="auto"/>
              <w:right w:val="single" w:sz="4" w:space="0" w:color="auto"/>
            </w:tcBorders>
            <w:shd w:val="clear" w:color="auto" w:fill="auto"/>
            <w:noWrap/>
            <w:vAlign w:val="center"/>
            <w:hideMark/>
          </w:tcPr>
          <w:p w14:paraId="3E04427C" w14:textId="155249C5"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148.3</w:t>
            </w:r>
          </w:p>
        </w:tc>
      </w:tr>
      <w:tr w:rsidR="0041489F" w:rsidRPr="00E54D78" w14:paraId="6C518769" w14:textId="77777777" w:rsidTr="0041489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34A376C4" w14:textId="77777777" w:rsidR="0041489F" w:rsidRPr="00E54D78" w:rsidRDefault="0041489F"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Paper and Paper Products</w:t>
            </w:r>
          </w:p>
        </w:tc>
        <w:tc>
          <w:tcPr>
            <w:tcW w:w="839" w:type="dxa"/>
            <w:tcBorders>
              <w:top w:val="nil"/>
              <w:left w:val="nil"/>
              <w:bottom w:val="single" w:sz="4" w:space="0" w:color="auto"/>
              <w:right w:val="single" w:sz="4" w:space="0" w:color="auto"/>
            </w:tcBorders>
            <w:shd w:val="clear" w:color="auto" w:fill="auto"/>
            <w:noWrap/>
            <w:vAlign w:val="center"/>
            <w:hideMark/>
          </w:tcPr>
          <w:p w14:paraId="7E1011DE" w14:textId="77777777" w:rsidR="0041489F" w:rsidRPr="00E54D78" w:rsidRDefault="0041489F"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1.11</w:t>
            </w:r>
          </w:p>
        </w:tc>
        <w:tc>
          <w:tcPr>
            <w:tcW w:w="829" w:type="dxa"/>
            <w:tcBorders>
              <w:top w:val="nil"/>
              <w:left w:val="nil"/>
              <w:bottom w:val="single" w:sz="4" w:space="0" w:color="auto"/>
              <w:right w:val="single" w:sz="4" w:space="0" w:color="auto"/>
            </w:tcBorders>
            <w:shd w:val="clear" w:color="auto" w:fill="auto"/>
            <w:noWrap/>
            <w:vAlign w:val="center"/>
            <w:hideMark/>
          </w:tcPr>
          <w:p w14:paraId="498A7B97" w14:textId="314D49D3"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142.1</w:t>
            </w:r>
          </w:p>
        </w:tc>
        <w:tc>
          <w:tcPr>
            <w:tcW w:w="850" w:type="dxa"/>
            <w:tcBorders>
              <w:top w:val="nil"/>
              <w:left w:val="nil"/>
              <w:bottom w:val="single" w:sz="4" w:space="0" w:color="auto"/>
              <w:right w:val="single" w:sz="4" w:space="0" w:color="auto"/>
            </w:tcBorders>
            <w:shd w:val="clear" w:color="auto" w:fill="auto"/>
            <w:noWrap/>
            <w:vAlign w:val="center"/>
            <w:hideMark/>
          </w:tcPr>
          <w:p w14:paraId="60B43921" w14:textId="502916C1"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143.3</w:t>
            </w:r>
          </w:p>
        </w:tc>
        <w:tc>
          <w:tcPr>
            <w:tcW w:w="961" w:type="dxa"/>
            <w:tcBorders>
              <w:top w:val="nil"/>
              <w:left w:val="nil"/>
              <w:bottom w:val="single" w:sz="4" w:space="0" w:color="auto"/>
              <w:right w:val="single" w:sz="4" w:space="0" w:color="auto"/>
            </w:tcBorders>
            <w:shd w:val="clear" w:color="auto" w:fill="auto"/>
            <w:noWrap/>
            <w:vAlign w:val="center"/>
            <w:hideMark/>
          </w:tcPr>
          <w:p w14:paraId="7D0088B1" w14:textId="5DA327B9"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148.5</w:t>
            </w:r>
          </w:p>
        </w:tc>
        <w:tc>
          <w:tcPr>
            <w:tcW w:w="970" w:type="dxa"/>
            <w:tcBorders>
              <w:top w:val="nil"/>
              <w:left w:val="nil"/>
              <w:bottom w:val="single" w:sz="4" w:space="0" w:color="auto"/>
              <w:right w:val="single" w:sz="4" w:space="0" w:color="auto"/>
            </w:tcBorders>
            <w:shd w:val="clear" w:color="auto" w:fill="auto"/>
            <w:noWrap/>
            <w:vAlign w:val="center"/>
            <w:hideMark/>
          </w:tcPr>
          <w:p w14:paraId="1888E91C" w14:textId="12B04AF2"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153.7</w:t>
            </w:r>
          </w:p>
        </w:tc>
        <w:tc>
          <w:tcPr>
            <w:tcW w:w="992" w:type="dxa"/>
            <w:tcBorders>
              <w:top w:val="nil"/>
              <w:left w:val="nil"/>
              <w:bottom w:val="single" w:sz="4" w:space="0" w:color="auto"/>
              <w:right w:val="single" w:sz="4" w:space="0" w:color="auto"/>
            </w:tcBorders>
            <w:shd w:val="clear" w:color="auto" w:fill="auto"/>
            <w:noWrap/>
            <w:vAlign w:val="center"/>
            <w:hideMark/>
          </w:tcPr>
          <w:p w14:paraId="5763A5EC" w14:textId="4A76192C"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153.8</w:t>
            </w:r>
          </w:p>
        </w:tc>
        <w:tc>
          <w:tcPr>
            <w:tcW w:w="1056" w:type="dxa"/>
            <w:tcBorders>
              <w:top w:val="nil"/>
              <w:left w:val="nil"/>
              <w:bottom w:val="single" w:sz="4" w:space="0" w:color="auto"/>
              <w:right w:val="single" w:sz="4" w:space="0" w:color="auto"/>
            </w:tcBorders>
            <w:shd w:val="clear" w:color="auto" w:fill="auto"/>
            <w:noWrap/>
            <w:vAlign w:val="center"/>
            <w:hideMark/>
          </w:tcPr>
          <w:p w14:paraId="24E124E7" w14:textId="212E69F7"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155.8</w:t>
            </w:r>
          </w:p>
        </w:tc>
      </w:tr>
      <w:tr w:rsidR="0041489F" w:rsidRPr="00E54D78" w14:paraId="61F46ED4" w14:textId="77777777" w:rsidTr="0041489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0EC4AAA7" w14:textId="77777777" w:rsidR="0041489F" w:rsidRPr="00E54D78" w:rsidRDefault="0041489F"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Chemicals and Chemical Products</w:t>
            </w:r>
          </w:p>
        </w:tc>
        <w:tc>
          <w:tcPr>
            <w:tcW w:w="839" w:type="dxa"/>
            <w:tcBorders>
              <w:top w:val="nil"/>
              <w:left w:val="nil"/>
              <w:bottom w:val="single" w:sz="4" w:space="0" w:color="auto"/>
              <w:right w:val="single" w:sz="4" w:space="0" w:color="auto"/>
            </w:tcBorders>
            <w:shd w:val="clear" w:color="auto" w:fill="auto"/>
            <w:noWrap/>
            <w:vAlign w:val="center"/>
            <w:hideMark/>
          </w:tcPr>
          <w:p w14:paraId="29D3848A" w14:textId="77777777" w:rsidR="0041489F" w:rsidRPr="00E54D78" w:rsidRDefault="0041489F"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6.47</w:t>
            </w:r>
          </w:p>
        </w:tc>
        <w:tc>
          <w:tcPr>
            <w:tcW w:w="829" w:type="dxa"/>
            <w:tcBorders>
              <w:top w:val="nil"/>
              <w:left w:val="nil"/>
              <w:bottom w:val="single" w:sz="4" w:space="0" w:color="auto"/>
              <w:right w:val="single" w:sz="4" w:space="0" w:color="auto"/>
            </w:tcBorders>
            <w:shd w:val="clear" w:color="auto" w:fill="auto"/>
            <w:noWrap/>
            <w:vAlign w:val="center"/>
            <w:hideMark/>
          </w:tcPr>
          <w:p w14:paraId="32905AA1" w14:textId="0909837A"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137.5</w:t>
            </w:r>
          </w:p>
        </w:tc>
        <w:tc>
          <w:tcPr>
            <w:tcW w:w="850" w:type="dxa"/>
            <w:tcBorders>
              <w:top w:val="nil"/>
              <w:left w:val="nil"/>
              <w:bottom w:val="single" w:sz="4" w:space="0" w:color="auto"/>
              <w:right w:val="single" w:sz="4" w:space="0" w:color="auto"/>
            </w:tcBorders>
            <w:shd w:val="clear" w:color="auto" w:fill="auto"/>
            <w:noWrap/>
            <w:vAlign w:val="center"/>
            <w:hideMark/>
          </w:tcPr>
          <w:p w14:paraId="66F1AAAD" w14:textId="694234C3"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139.2</w:t>
            </w:r>
          </w:p>
        </w:tc>
        <w:tc>
          <w:tcPr>
            <w:tcW w:w="961" w:type="dxa"/>
            <w:tcBorders>
              <w:top w:val="nil"/>
              <w:left w:val="nil"/>
              <w:bottom w:val="single" w:sz="4" w:space="0" w:color="auto"/>
              <w:right w:val="single" w:sz="4" w:space="0" w:color="auto"/>
            </w:tcBorders>
            <w:shd w:val="clear" w:color="auto" w:fill="auto"/>
            <w:noWrap/>
            <w:vAlign w:val="center"/>
            <w:hideMark/>
          </w:tcPr>
          <w:p w14:paraId="602DA708" w14:textId="0E038EA3"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142.3</w:t>
            </w:r>
          </w:p>
        </w:tc>
        <w:tc>
          <w:tcPr>
            <w:tcW w:w="970" w:type="dxa"/>
            <w:tcBorders>
              <w:top w:val="nil"/>
              <w:left w:val="nil"/>
              <w:bottom w:val="single" w:sz="4" w:space="0" w:color="auto"/>
              <w:right w:val="single" w:sz="4" w:space="0" w:color="auto"/>
            </w:tcBorders>
            <w:shd w:val="clear" w:color="auto" w:fill="auto"/>
            <w:noWrap/>
            <w:vAlign w:val="center"/>
            <w:hideMark/>
          </w:tcPr>
          <w:p w14:paraId="526DC53B" w14:textId="10688EEB"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145.7</w:t>
            </w:r>
          </w:p>
        </w:tc>
        <w:tc>
          <w:tcPr>
            <w:tcW w:w="992" w:type="dxa"/>
            <w:tcBorders>
              <w:top w:val="nil"/>
              <w:left w:val="nil"/>
              <w:bottom w:val="single" w:sz="4" w:space="0" w:color="auto"/>
              <w:right w:val="single" w:sz="4" w:space="0" w:color="auto"/>
            </w:tcBorders>
            <w:shd w:val="clear" w:color="auto" w:fill="auto"/>
            <w:noWrap/>
            <w:vAlign w:val="center"/>
            <w:hideMark/>
          </w:tcPr>
          <w:p w14:paraId="583454C7" w14:textId="2063B24B"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146.3</w:t>
            </w:r>
          </w:p>
        </w:tc>
        <w:tc>
          <w:tcPr>
            <w:tcW w:w="1056" w:type="dxa"/>
            <w:tcBorders>
              <w:top w:val="nil"/>
              <w:left w:val="nil"/>
              <w:bottom w:val="single" w:sz="4" w:space="0" w:color="auto"/>
              <w:right w:val="single" w:sz="4" w:space="0" w:color="auto"/>
            </w:tcBorders>
            <w:shd w:val="clear" w:color="auto" w:fill="auto"/>
            <w:noWrap/>
            <w:vAlign w:val="center"/>
            <w:hideMark/>
          </w:tcPr>
          <w:p w14:paraId="6AA54928" w14:textId="5C67009D"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147.5</w:t>
            </w:r>
          </w:p>
        </w:tc>
      </w:tr>
      <w:tr w:rsidR="0041489F" w:rsidRPr="00E54D78" w14:paraId="646BEF24" w14:textId="77777777" w:rsidTr="0041489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794C990C" w14:textId="77777777" w:rsidR="0041489F" w:rsidRPr="00E54D78" w:rsidRDefault="0041489F"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Pharmaceuticals, Medicinal Chemical and Botanical Products</w:t>
            </w:r>
          </w:p>
        </w:tc>
        <w:tc>
          <w:tcPr>
            <w:tcW w:w="839" w:type="dxa"/>
            <w:tcBorders>
              <w:top w:val="nil"/>
              <w:left w:val="nil"/>
              <w:bottom w:val="single" w:sz="4" w:space="0" w:color="auto"/>
              <w:right w:val="single" w:sz="4" w:space="0" w:color="auto"/>
            </w:tcBorders>
            <w:shd w:val="clear" w:color="auto" w:fill="auto"/>
            <w:noWrap/>
            <w:vAlign w:val="center"/>
            <w:hideMark/>
          </w:tcPr>
          <w:p w14:paraId="0A985FFE" w14:textId="77777777" w:rsidR="0041489F" w:rsidRPr="00E54D78" w:rsidRDefault="0041489F"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1.99</w:t>
            </w:r>
          </w:p>
        </w:tc>
        <w:tc>
          <w:tcPr>
            <w:tcW w:w="829" w:type="dxa"/>
            <w:tcBorders>
              <w:top w:val="nil"/>
              <w:left w:val="nil"/>
              <w:bottom w:val="single" w:sz="4" w:space="0" w:color="auto"/>
              <w:right w:val="single" w:sz="4" w:space="0" w:color="auto"/>
            </w:tcBorders>
            <w:shd w:val="clear" w:color="auto" w:fill="auto"/>
            <w:noWrap/>
            <w:vAlign w:val="center"/>
            <w:hideMark/>
          </w:tcPr>
          <w:p w14:paraId="12A745DA" w14:textId="751CC7B3"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137.1</w:t>
            </w:r>
          </w:p>
        </w:tc>
        <w:tc>
          <w:tcPr>
            <w:tcW w:w="850" w:type="dxa"/>
            <w:tcBorders>
              <w:top w:val="nil"/>
              <w:left w:val="nil"/>
              <w:bottom w:val="single" w:sz="4" w:space="0" w:color="auto"/>
              <w:right w:val="single" w:sz="4" w:space="0" w:color="auto"/>
            </w:tcBorders>
            <w:shd w:val="clear" w:color="auto" w:fill="auto"/>
            <w:noWrap/>
            <w:vAlign w:val="center"/>
            <w:hideMark/>
          </w:tcPr>
          <w:p w14:paraId="362F86FA" w14:textId="0C93987F"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137.9</w:t>
            </w:r>
          </w:p>
        </w:tc>
        <w:tc>
          <w:tcPr>
            <w:tcW w:w="961" w:type="dxa"/>
            <w:tcBorders>
              <w:top w:val="nil"/>
              <w:left w:val="nil"/>
              <w:bottom w:val="single" w:sz="4" w:space="0" w:color="auto"/>
              <w:right w:val="single" w:sz="4" w:space="0" w:color="auto"/>
            </w:tcBorders>
            <w:shd w:val="clear" w:color="auto" w:fill="auto"/>
            <w:noWrap/>
            <w:vAlign w:val="center"/>
            <w:hideMark/>
          </w:tcPr>
          <w:p w14:paraId="5859E2EF" w14:textId="69FDA5EA"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138.0</w:t>
            </w:r>
          </w:p>
        </w:tc>
        <w:tc>
          <w:tcPr>
            <w:tcW w:w="970" w:type="dxa"/>
            <w:tcBorders>
              <w:top w:val="nil"/>
              <w:left w:val="nil"/>
              <w:bottom w:val="single" w:sz="4" w:space="0" w:color="auto"/>
              <w:right w:val="single" w:sz="4" w:space="0" w:color="auto"/>
            </w:tcBorders>
            <w:shd w:val="clear" w:color="auto" w:fill="auto"/>
            <w:noWrap/>
            <w:vAlign w:val="center"/>
            <w:hideMark/>
          </w:tcPr>
          <w:p w14:paraId="0B63DAEC" w14:textId="2F1D9BEF"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139.6</w:t>
            </w:r>
          </w:p>
        </w:tc>
        <w:tc>
          <w:tcPr>
            <w:tcW w:w="992" w:type="dxa"/>
            <w:tcBorders>
              <w:top w:val="nil"/>
              <w:left w:val="nil"/>
              <w:bottom w:val="single" w:sz="4" w:space="0" w:color="auto"/>
              <w:right w:val="single" w:sz="4" w:space="0" w:color="auto"/>
            </w:tcBorders>
            <w:shd w:val="clear" w:color="auto" w:fill="auto"/>
            <w:noWrap/>
            <w:vAlign w:val="center"/>
            <w:hideMark/>
          </w:tcPr>
          <w:p w14:paraId="10D23906" w14:textId="33F73DD8"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139.4</w:t>
            </w:r>
          </w:p>
        </w:tc>
        <w:tc>
          <w:tcPr>
            <w:tcW w:w="1056" w:type="dxa"/>
            <w:tcBorders>
              <w:top w:val="nil"/>
              <w:left w:val="nil"/>
              <w:bottom w:val="single" w:sz="4" w:space="0" w:color="auto"/>
              <w:right w:val="single" w:sz="4" w:space="0" w:color="auto"/>
            </w:tcBorders>
            <w:shd w:val="clear" w:color="auto" w:fill="auto"/>
            <w:noWrap/>
            <w:vAlign w:val="center"/>
            <w:hideMark/>
          </w:tcPr>
          <w:p w14:paraId="6BE251E0" w14:textId="08122FFB"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139.9</w:t>
            </w:r>
          </w:p>
        </w:tc>
      </w:tr>
      <w:tr w:rsidR="0041489F" w:rsidRPr="00E54D78" w14:paraId="5CFC9642" w14:textId="77777777" w:rsidTr="0041489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1BC22028" w14:textId="77777777" w:rsidR="0041489F" w:rsidRPr="00E54D78" w:rsidRDefault="0041489F"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Rubber and Plastics Products</w:t>
            </w:r>
          </w:p>
        </w:tc>
        <w:tc>
          <w:tcPr>
            <w:tcW w:w="839" w:type="dxa"/>
            <w:tcBorders>
              <w:top w:val="nil"/>
              <w:left w:val="nil"/>
              <w:bottom w:val="single" w:sz="4" w:space="0" w:color="auto"/>
              <w:right w:val="single" w:sz="4" w:space="0" w:color="auto"/>
            </w:tcBorders>
            <w:shd w:val="clear" w:color="auto" w:fill="auto"/>
            <w:noWrap/>
            <w:vAlign w:val="center"/>
            <w:hideMark/>
          </w:tcPr>
          <w:p w14:paraId="01585D7A" w14:textId="77777777" w:rsidR="0041489F" w:rsidRPr="00E54D78" w:rsidRDefault="0041489F"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2.30</w:t>
            </w:r>
          </w:p>
        </w:tc>
        <w:tc>
          <w:tcPr>
            <w:tcW w:w="829" w:type="dxa"/>
            <w:tcBorders>
              <w:top w:val="nil"/>
              <w:left w:val="nil"/>
              <w:bottom w:val="single" w:sz="4" w:space="0" w:color="auto"/>
              <w:right w:val="single" w:sz="4" w:space="0" w:color="auto"/>
            </w:tcBorders>
            <w:shd w:val="clear" w:color="auto" w:fill="auto"/>
            <w:noWrap/>
            <w:vAlign w:val="center"/>
            <w:hideMark/>
          </w:tcPr>
          <w:p w14:paraId="3606B49D" w14:textId="471C2984"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127.3</w:t>
            </w:r>
          </w:p>
        </w:tc>
        <w:tc>
          <w:tcPr>
            <w:tcW w:w="850" w:type="dxa"/>
            <w:tcBorders>
              <w:top w:val="nil"/>
              <w:left w:val="nil"/>
              <w:bottom w:val="single" w:sz="4" w:space="0" w:color="auto"/>
              <w:right w:val="single" w:sz="4" w:space="0" w:color="auto"/>
            </w:tcBorders>
            <w:shd w:val="clear" w:color="auto" w:fill="auto"/>
            <w:noWrap/>
            <w:vAlign w:val="center"/>
            <w:hideMark/>
          </w:tcPr>
          <w:p w14:paraId="3A4BB3B8" w14:textId="0538A0D1"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127.3</w:t>
            </w:r>
          </w:p>
        </w:tc>
        <w:tc>
          <w:tcPr>
            <w:tcW w:w="961" w:type="dxa"/>
            <w:tcBorders>
              <w:top w:val="nil"/>
              <w:left w:val="nil"/>
              <w:bottom w:val="single" w:sz="4" w:space="0" w:color="auto"/>
              <w:right w:val="single" w:sz="4" w:space="0" w:color="auto"/>
            </w:tcBorders>
            <w:shd w:val="clear" w:color="auto" w:fill="auto"/>
            <w:noWrap/>
            <w:vAlign w:val="center"/>
            <w:hideMark/>
          </w:tcPr>
          <w:p w14:paraId="053A6021" w14:textId="4B762631"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130.0</w:t>
            </w:r>
          </w:p>
        </w:tc>
        <w:tc>
          <w:tcPr>
            <w:tcW w:w="970" w:type="dxa"/>
            <w:tcBorders>
              <w:top w:val="nil"/>
              <w:left w:val="nil"/>
              <w:bottom w:val="single" w:sz="4" w:space="0" w:color="auto"/>
              <w:right w:val="single" w:sz="4" w:space="0" w:color="auto"/>
            </w:tcBorders>
            <w:shd w:val="clear" w:color="auto" w:fill="auto"/>
            <w:noWrap/>
            <w:vAlign w:val="center"/>
            <w:hideMark/>
          </w:tcPr>
          <w:p w14:paraId="2B869400" w14:textId="452E4144"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131.7</w:t>
            </w:r>
          </w:p>
        </w:tc>
        <w:tc>
          <w:tcPr>
            <w:tcW w:w="992" w:type="dxa"/>
            <w:tcBorders>
              <w:top w:val="nil"/>
              <w:left w:val="nil"/>
              <w:bottom w:val="single" w:sz="4" w:space="0" w:color="auto"/>
              <w:right w:val="single" w:sz="4" w:space="0" w:color="auto"/>
            </w:tcBorders>
            <w:shd w:val="clear" w:color="auto" w:fill="auto"/>
            <w:noWrap/>
            <w:vAlign w:val="center"/>
            <w:hideMark/>
          </w:tcPr>
          <w:p w14:paraId="64E89ED0" w14:textId="555E44C0"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131.9</w:t>
            </w:r>
          </w:p>
        </w:tc>
        <w:tc>
          <w:tcPr>
            <w:tcW w:w="1056" w:type="dxa"/>
            <w:tcBorders>
              <w:top w:val="nil"/>
              <w:left w:val="nil"/>
              <w:bottom w:val="single" w:sz="4" w:space="0" w:color="auto"/>
              <w:right w:val="single" w:sz="4" w:space="0" w:color="auto"/>
            </w:tcBorders>
            <w:shd w:val="clear" w:color="auto" w:fill="auto"/>
            <w:noWrap/>
            <w:vAlign w:val="center"/>
            <w:hideMark/>
          </w:tcPr>
          <w:p w14:paraId="4B217119" w14:textId="05F62CC9"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131.6</w:t>
            </w:r>
          </w:p>
        </w:tc>
      </w:tr>
      <w:tr w:rsidR="0041489F" w:rsidRPr="00E54D78" w14:paraId="6FB189B2" w14:textId="77777777" w:rsidTr="0041489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611D5B6F" w14:textId="77777777" w:rsidR="0041489F" w:rsidRPr="00E54D78" w:rsidRDefault="0041489F"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other Non-Metallic Mineral Products</w:t>
            </w:r>
          </w:p>
        </w:tc>
        <w:tc>
          <w:tcPr>
            <w:tcW w:w="839" w:type="dxa"/>
            <w:tcBorders>
              <w:top w:val="nil"/>
              <w:left w:val="nil"/>
              <w:bottom w:val="single" w:sz="4" w:space="0" w:color="auto"/>
              <w:right w:val="single" w:sz="4" w:space="0" w:color="auto"/>
            </w:tcBorders>
            <w:shd w:val="clear" w:color="auto" w:fill="auto"/>
            <w:noWrap/>
            <w:vAlign w:val="center"/>
            <w:hideMark/>
          </w:tcPr>
          <w:p w14:paraId="3E499C06" w14:textId="77777777" w:rsidR="0041489F" w:rsidRPr="00E54D78" w:rsidRDefault="0041489F"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3.20</w:t>
            </w:r>
          </w:p>
        </w:tc>
        <w:tc>
          <w:tcPr>
            <w:tcW w:w="829" w:type="dxa"/>
            <w:tcBorders>
              <w:top w:val="nil"/>
              <w:left w:val="nil"/>
              <w:bottom w:val="single" w:sz="4" w:space="0" w:color="auto"/>
              <w:right w:val="single" w:sz="4" w:space="0" w:color="auto"/>
            </w:tcBorders>
            <w:shd w:val="clear" w:color="auto" w:fill="auto"/>
            <w:noWrap/>
            <w:vAlign w:val="center"/>
            <w:hideMark/>
          </w:tcPr>
          <w:p w14:paraId="28F35ED5" w14:textId="14963BB6"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125.8</w:t>
            </w:r>
          </w:p>
        </w:tc>
        <w:tc>
          <w:tcPr>
            <w:tcW w:w="850" w:type="dxa"/>
            <w:tcBorders>
              <w:top w:val="nil"/>
              <w:left w:val="nil"/>
              <w:bottom w:val="single" w:sz="4" w:space="0" w:color="auto"/>
              <w:right w:val="single" w:sz="4" w:space="0" w:color="auto"/>
            </w:tcBorders>
            <w:shd w:val="clear" w:color="auto" w:fill="auto"/>
            <w:noWrap/>
            <w:vAlign w:val="center"/>
            <w:hideMark/>
          </w:tcPr>
          <w:p w14:paraId="1B89E441" w14:textId="7F64A96C"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126.7</w:t>
            </w:r>
          </w:p>
        </w:tc>
        <w:tc>
          <w:tcPr>
            <w:tcW w:w="961" w:type="dxa"/>
            <w:tcBorders>
              <w:top w:val="nil"/>
              <w:left w:val="nil"/>
              <w:bottom w:val="single" w:sz="4" w:space="0" w:color="auto"/>
              <w:right w:val="single" w:sz="4" w:space="0" w:color="auto"/>
            </w:tcBorders>
            <w:shd w:val="clear" w:color="auto" w:fill="auto"/>
            <w:noWrap/>
            <w:vAlign w:val="center"/>
            <w:hideMark/>
          </w:tcPr>
          <w:p w14:paraId="1406410C" w14:textId="37F25943"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127.7</w:t>
            </w:r>
          </w:p>
        </w:tc>
        <w:tc>
          <w:tcPr>
            <w:tcW w:w="970" w:type="dxa"/>
            <w:tcBorders>
              <w:top w:val="nil"/>
              <w:left w:val="nil"/>
              <w:bottom w:val="single" w:sz="4" w:space="0" w:color="auto"/>
              <w:right w:val="single" w:sz="4" w:space="0" w:color="auto"/>
            </w:tcBorders>
            <w:shd w:val="clear" w:color="auto" w:fill="auto"/>
            <w:noWrap/>
            <w:vAlign w:val="center"/>
            <w:hideMark/>
          </w:tcPr>
          <w:p w14:paraId="4EFA1C03" w14:textId="177E93CB"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130.5</w:t>
            </w:r>
          </w:p>
        </w:tc>
        <w:tc>
          <w:tcPr>
            <w:tcW w:w="992" w:type="dxa"/>
            <w:tcBorders>
              <w:top w:val="nil"/>
              <w:left w:val="nil"/>
              <w:bottom w:val="single" w:sz="4" w:space="0" w:color="auto"/>
              <w:right w:val="single" w:sz="4" w:space="0" w:color="auto"/>
            </w:tcBorders>
            <w:shd w:val="clear" w:color="auto" w:fill="auto"/>
            <w:noWrap/>
            <w:vAlign w:val="center"/>
            <w:hideMark/>
          </w:tcPr>
          <w:p w14:paraId="6C1170D6" w14:textId="7216EC51"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130.6</w:t>
            </w:r>
          </w:p>
        </w:tc>
        <w:tc>
          <w:tcPr>
            <w:tcW w:w="1056" w:type="dxa"/>
            <w:tcBorders>
              <w:top w:val="nil"/>
              <w:left w:val="nil"/>
              <w:bottom w:val="single" w:sz="4" w:space="0" w:color="auto"/>
              <w:right w:val="single" w:sz="4" w:space="0" w:color="auto"/>
            </w:tcBorders>
            <w:shd w:val="clear" w:color="auto" w:fill="auto"/>
            <w:noWrap/>
            <w:vAlign w:val="center"/>
            <w:hideMark/>
          </w:tcPr>
          <w:p w14:paraId="7422A219" w14:textId="40698F9E"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132.6</w:t>
            </w:r>
          </w:p>
        </w:tc>
      </w:tr>
      <w:tr w:rsidR="0041489F" w:rsidRPr="00E54D78" w14:paraId="3998B4F9" w14:textId="77777777" w:rsidTr="0041489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08FC722B" w14:textId="77777777" w:rsidR="0041489F" w:rsidRPr="00E54D78" w:rsidRDefault="0041489F"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Cement, Lime and Plaster</w:t>
            </w:r>
          </w:p>
        </w:tc>
        <w:tc>
          <w:tcPr>
            <w:tcW w:w="839" w:type="dxa"/>
            <w:tcBorders>
              <w:top w:val="nil"/>
              <w:left w:val="nil"/>
              <w:bottom w:val="single" w:sz="4" w:space="0" w:color="auto"/>
              <w:right w:val="single" w:sz="4" w:space="0" w:color="auto"/>
            </w:tcBorders>
            <w:shd w:val="clear" w:color="auto" w:fill="auto"/>
            <w:noWrap/>
            <w:vAlign w:val="center"/>
            <w:hideMark/>
          </w:tcPr>
          <w:p w14:paraId="57B4A2E0" w14:textId="77777777" w:rsidR="0041489F" w:rsidRPr="00E54D78" w:rsidRDefault="0041489F"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1.64</w:t>
            </w:r>
          </w:p>
        </w:tc>
        <w:tc>
          <w:tcPr>
            <w:tcW w:w="829" w:type="dxa"/>
            <w:tcBorders>
              <w:top w:val="nil"/>
              <w:left w:val="nil"/>
              <w:bottom w:val="single" w:sz="4" w:space="0" w:color="auto"/>
              <w:right w:val="single" w:sz="4" w:space="0" w:color="auto"/>
            </w:tcBorders>
            <w:shd w:val="clear" w:color="auto" w:fill="auto"/>
            <w:noWrap/>
            <w:vAlign w:val="center"/>
            <w:hideMark/>
          </w:tcPr>
          <w:p w14:paraId="47D9619D" w14:textId="1657C225"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127.0</w:t>
            </w:r>
          </w:p>
        </w:tc>
        <w:tc>
          <w:tcPr>
            <w:tcW w:w="850" w:type="dxa"/>
            <w:tcBorders>
              <w:top w:val="nil"/>
              <w:left w:val="nil"/>
              <w:bottom w:val="single" w:sz="4" w:space="0" w:color="auto"/>
              <w:right w:val="single" w:sz="4" w:space="0" w:color="auto"/>
            </w:tcBorders>
            <w:shd w:val="clear" w:color="auto" w:fill="auto"/>
            <w:noWrap/>
            <w:vAlign w:val="center"/>
            <w:hideMark/>
          </w:tcPr>
          <w:p w14:paraId="79828FA2" w14:textId="3AA70FB7"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128.4</w:t>
            </w:r>
          </w:p>
        </w:tc>
        <w:tc>
          <w:tcPr>
            <w:tcW w:w="961" w:type="dxa"/>
            <w:tcBorders>
              <w:top w:val="nil"/>
              <w:left w:val="nil"/>
              <w:bottom w:val="single" w:sz="4" w:space="0" w:color="auto"/>
              <w:right w:val="single" w:sz="4" w:space="0" w:color="auto"/>
            </w:tcBorders>
            <w:shd w:val="clear" w:color="auto" w:fill="auto"/>
            <w:noWrap/>
            <w:vAlign w:val="center"/>
            <w:hideMark/>
          </w:tcPr>
          <w:p w14:paraId="20CD449F" w14:textId="05066B5D"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129.8</w:t>
            </w:r>
          </w:p>
        </w:tc>
        <w:tc>
          <w:tcPr>
            <w:tcW w:w="970" w:type="dxa"/>
            <w:tcBorders>
              <w:top w:val="nil"/>
              <w:left w:val="nil"/>
              <w:bottom w:val="single" w:sz="4" w:space="0" w:color="auto"/>
              <w:right w:val="single" w:sz="4" w:space="0" w:color="auto"/>
            </w:tcBorders>
            <w:shd w:val="clear" w:color="auto" w:fill="auto"/>
            <w:noWrap/>
            <w:vAlign w:val="center"/>
            <w:hideMark/>
          </w:tcPr>
          <w:p w14:paraId="7DCE4A85" w14:textId="6DE7C006"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133.4</w:t>
            </w:r>
          </w:p>
        </w:tc>
        <w:tc>
          <w:tcPr>
            <w:tcW w:w="992" w:type="dxa"/>
            <w:tcBorders>
              <w:top w:val="nil"/>
              <w:left w:val="nil"/>
              <w:bottom w:val="single" w:sz="4" w:space="0" w:color="auto"/>
              <w:right w:val="single" w:sz="4" w:space="0" w:color="auto"/>
            </w:tcBorders>
            <w:shd w:val="clear" w:color="auto" w:fill="auto"/>
            <w:noWrap/>
            <w:vAlign w:val="center"/>
            <w:hideMark/>
          </w:tcPr>
          <w:p w14:paraId="6E0DCA72" w14:textId="216F6175"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133.0</w:t>
            </w:r>
          </w:p>
        </w:tc>
        <w:tc>
          <w:tcPr>
            <w:tcW w:w="1056" w:type="dxa"/>
            <w:tcBorders>
              <w:top w:val="nil"/>
              <w:left w:val="nil"/>
              <w:bottom w:val="single" w:sz="4" w:space="0" w:color="auto"/>
              <w:right w:val="single" w:sz="4" w:space="0" w:color="auto"/>
            </w:tcBorders>
            <w:shd w:val="clear" w:color="auto" w:fill="auto"/>
            <w:noWrap/>
            <w:vAlign w:val="center"/>
            <w:hideMark/>
          </w:tcPr>
          <w:p w14:paraId="221C7A9E" w14:textId="4D3678E3"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135.9</w:t>
            </w:r>
          </w:p>
        </w:tc>
      </w:tr>
      <w:tr w:rsidR="0041489F" w:rsidRPr="00E54D78" w14:paraId="1B8D095D" w14:textId="77777777" w:rsidTr="0041489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3263896D" w14:textId="77777777" w:rsidR="0041489F" w:rsidRPr="00E54D78" w:rsidRDefault="0041489F"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Basic Metals</w:t>
            </w:r>
          </w:p>
        </w:tc>
        <w:tc>
          <w:tcPr>
            <w:tcW w:w="839" w:type="dxa"/>
            <w:tcBorders>
              <w:top w:val="nil"/>
              <w:left w:val="nil"/>
              <w:bottom w:val="single" w:sz="4" w:space="0" w:color="auto"/>
              <w:right w:val="single" w:sz="4" w:space="0" w:color="auto"/>
            </w:tcBorders>
            <w:shd w:val="clear" w:color="auto" w:fill="auto"/>
            <w:noWrap/>
            <w:vAlign w:val="center"/>
            <w:hideMark/>
          </w:tcPr>
          <w:p w14:paraId="2F9BF3B0" w14:textId="77777777" w:rsidR="0041489F" w:rsidRPr="00E54D78" w:rsidRDefault="0041489F"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9.65</w:t>
            </w:r>
          </w:p>
        </w:tc>
        <w:tc>
          <w:tcPr>
            <w:tcW w:w="829" w:type="dxa"/>
            <w:tcBorders>
              <w:top w:val="nil"/>
              <w:left w:val="nil"/>
              <w:bottom w:val="single" w:sz="4" w:space="0" w:color="auto"/>
              <w:right w:val="single" w:sz="4" w:space="0" w:color="auto"/>
            </w:tcBorders>
            <w:shd w:val="clear" w:color="auto" w:fill="auto"/>
            <w:noWrap/>
            <w:vAlign w:val="center"/>
            <w:hideMark/>
          </w:tcPr>
          <w:p w14:paraId="0CE07FA8" w14:textId="50A88667"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143.1</w:t>
            </w:r>
          </w:p>
        </w:tc>
        <w:tc>
          <w:tcPr>
            <w:tcW w:w="850" w:type="dxa"/>
            <w:tcBorders>
              <w:top w:val="nil"/>
              <w:left w:val="nil"/>
              <w:bottom w:val="single" w:sz="4" w:space="0" w:color="auto"/>
              <w:right w:val="single" w:sz="4" w:space="0" w:color="auto"/>
            </w:tcBorders>
            <w:shd w:val="clear" w:color="auto" w:fill="auto"/>
            <w:noWrap/>
            <w:vAlign w:val="center"/>
            <w:hideMark/>
          </w:tcPr>
          <w:p w14:paraId="1B8E05E8" w14:textId="5ED48345"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147.1</w:t>
            </w:r>
          </w:p>
        </w:tc>
        <w:tc>
          <w:tcPr>
            <w:tcW w:w="961" w:type="dxa"/>
            <w:tcBorders>
              <w:top w:val="nil"/>
              <w:left w:val="nil"/>
              <w:bottom w:val="single" w:sz="4" w:space="0" w:color="auto"/>
              <w:right w:val="single" w:sz="4" w:space="0" w:color="auto"/>
            </w:tcBorders>
            <w:shd w:val="clear" w:color="auto" w:fill="auto"/>
            <w:noWrap/>
            <w:vAlign w:val="center"/>
            <w:hideMark/>
          </w:tcPr>
          <w:p w14:paraId="32855FC3" w14:textId="7CF4426E"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157.5</w:t>
            </w:r>
          </w:p>
        </w:tc>
        <w:tc>
          <w:tcPr>
            <w:tcW w:w="970" w:type="dxa"/>
            <w:tcBorders>
              <w:top w:val="nil"/>
              <w:left w:val="nil"/>
              <w:bottom w:val="single" w:sz="4" w:space="0" w:color="auto"/>
              <w:right w:val="single" w:sz="4" w:space="0" w:color="auto"/>
            </w:tcBorders>
            <w:shd w:val="clear" w:color="auto" w:fill="auto"/>
            <w:noWrap/>
            <w:vAlign w:val="center"/>
            <w:hideMark/>
          </w:tcPr>
          <w:p w14:paraId="41B78472" w14:textId="019C5310"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161.2</w:t>
            </w:r>
          </w:p>
        </w:tc>
        <w:tc>
          <w:tcPr>
            <w:tcW w:w="992" w:type="dxa"/>
            <w:tcBorders>
              <w:top w:val="nil"/>
              <w:left w:val="nil"/>
              <w:bottom w:val="single" w:sz="4" w:space="0" w:color="auto"/>
              <w:right w:val="single" w:sz="4" w:space="0" w:color="auto"/>
            </w:tcBorders>
            <w:shd w:val="clear" w:color="auto" w:fill="auto"/>
            <w:noWrap/>
            <w:vAlign w:val="center"/>
            <w:hideMark/>
          </w:tcPr>
          <w:p w14:paraId="3860E3A1" w14:textId="482B7E99"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158.7</w:t>
            </w:r>
          </w:p>
        </w:tc>
        <w:tc>
          <w:tcPr>
            <w:tcW w:w="1056" w:type="dxa"/>
            <w:tcBorders>
              <w:top w:val="nil"/>
              <w:left w:val="nil"/>
              <w:bottom w:val="single" w:sz="4" w:space="0" w:color="auto"/>
              <w:right w:val="single" w:sz="4" w:space="0" w:color="auto"/>
            </w:tcBorders>
            <w:shd w:val="clear" w:color="auto" w:fill="auto"/>
            <w:noWrap/>
            <w:vAlign w:val="center"/>
            <w:hideMark/>
          </w:tcPr>
          <w:p w14:paraId="780965A3" w14:textId="0EE938E0"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150.2</w:t>
            </w:r>
          </w:p>
        </w:tc>
      </w:tr>
      <w:tr w:rsidR="0041489F" w:rsidRPr="00E54D78" w14:paraId="0EF1E4B6" w14:textId="77777777" w:rsidTr="0041489F">
        <w:trPr>
          <w:trHeight w:hRule="exact" w:val="276"/>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0CAD0509" w14:textId="77777777" w:rsidR="0041489F" w:rsidRPr="00E54D78" w:rsidRDefault="0041489F"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Mild Steel - Semi Finished Steel</w:t>
            </w:r>
          </w:p>
        </w:tc>
        <w:tc>
          <w:tcPr>
            <w:tcW w:w="839" w:type="dxa"/>
            <w:tcBorders>
              <w:top w:val="nil"/>
              <w:left w:val="nil"/>
              <w:bottom w:val="single" w:sz="4" w:space="0" w:color="auto"/>
              <w:right w:val="single" w:sz="4" w:space="0" w:color="auto"/>
            </w:tcBorders>
            <w:shd w:val="clear" w:color="auto" w:fill="auto"/>
            <w:noWrap/>
            <w:vAlign w:val="center"/>
            <w:hideMark/>
          </w:tcPr>
          <w:p w14:paraId="64A6F259" w14:textId="77777777" w:rsidR="0041489F" w:rsidRPr="00E54D78" w:rsidRDefault="0041489F"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1.27</w:t>
            </w:r>
          </w:p>
        </w:tc>
        <w:tc>
          <w:tcPr>
            <w:tcW w:w="829" w:type="dxa"/>
            <w:tcBorders>
              <w:top w:val="nil"/>
              <w:left w:val="nil"/>
              <w:bottom w:val="single" w:sz="4" w:space="0" w:color="auto"/>
              <w:right w:val="single" w:sz="4" w:space="0" w:color="auto"/>
            </w:tcBorders>
            <w:shd w:val="clear" w:color="auto" w:fill="auto"/>
            <w:noWrap/>
            <w:vAlign w:val="center"/>
            <w:hideMark/>
          </w:tcPr>
          <w:p w14:paraId="73AC367E" w14:textId="0546E056"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120.6</w:t>
            </w:r>
          </w:p>
        </w:tc>
        <w:tc>
          <w:tcPr>
            <w:tcW w:w="850" w:type="dxa"/>
            <w:tcBorders>
              <w:top w:val="nil"/>
              <w:left w:val="nil"/>
              <w:bottom w:val="single" w:sz="4" w:space="0" w:color="auto"/>
              <w:right w:val="single" w:sz="4" w:space="0" w:color="auto"/>
            </w:tcBorders>
            <w:shd w:val="clear" w:color="auto" w:fill="auto"/>
            <w:noWrap/>
            <w:vAlign w:val="center"/>
            <w:hideMark/>
          </w:tcPr>
          <w:p w14:paraId="30B36AC6" w14:textId="5728493D"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122.9</w:t>
            </w:r>
          </w:p>
        </w:tc>
        <w:tc>
          <w:tcPr>
            <w:tcW w:w="961" w:type="dxa"/>
            <w:tcBorders>
              <w:top w:val="nil"/>
              <w:left w:val="nil"/>
              <w:bottom w:val="single" w:sz="4" w:space="0" w:color="auto"/>
              <w:right w:val="single" w:sz="4" w:space="0" w:color="auto"/>
            </w:tcBorders>
            <w:shd w:val="clear" w:color="auto" w:fill="auto"/>
            <w:noWrap/>
            <w:vAlign w:val="center"/>
            <w:hideMark/>
          </w:tcPr>
          <w:p w14:paraId="6E13F017" w14:textId="5C9182A6"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132.3</w:t>
            </w:r>
          </w:p>
        </w:tc>
        <w:tc>
          <w:tcPr>
            <w:tcW w:w="970" w:type="dxa"/>
            <w:tcBorders>
              <w:top w:val="nil"/>
              <w:left w:val="nil"/>
              <w:bottom w:val="single" w:sz="4" w:space="0" w:color="auto"/>
              <w:right w:val="single" w:sz="4" w:space="0" w:color="auto"/>
            </w:tcBorders>
            <w:shd w:val="clear" w:color="auto" w:fill="auto"/>
            <w:noWrap/>
            <w:vAlign w:val="center"/>
            <w:hideMark/>
          </w:tcPr>
          <w:p w14:paraId="0DEE8B1C" w14:textId="2CF1E637"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134.5</w:t>
            </w:r>
          </w:p>
        </w:tc>
        <w:tc>
          <w:tcPr>
            <w:tcW w:w="992" w:type="dxa"/>
            <w:tcBorders>
              <w:top w:val="nil"/>
              <w:left w:val="nil"/>
              <w:bottom w:val="single" w:sz="4" w:space="0" w:color="auto"/>
              <w:right w:val="single" w:sz="4" w:space="0" w:color="auto"/>
            </w:tcBorders>
            <w:shd w:val="clear" w:color="auto" w:fill="auto"/>
            <w:noWrap/>
            <w:vAlign w:val="center"/>
            <w:hideMark/>
          </w:tcPr>
          <w:p w14:paraId="135B6241" w14:textId="0BF01280"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134.1</w:t>
            </w:r>
          </w:p>
        </w:tc>
        <w:tc>
          <w:tcPr>
            <w:tcW w:w="1056" w:type="dxa"/>
            <w:tcBorders>
              <w:top w:val="nil"/>
              <w:left w:val="nil"/>
              <w:bottom w:val="single" w:sz="4" w:space="0" w:color="auto"/>
              <w:right w:val="single" w:sz="4" w:space="0" w:color="auto"/>
            </w:tcBorders>
            <w:shd w:val="clear" w:color="auto" w:fill="auto"/>
            <w:noWrap/>
            <w:vAlign w:val="center"/>
            <w:hideMark/>
          </w:tcPr>
          <w:p w14:paraId="33D50A1E" w14:textId="3F0E83CC"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129.0</w:t>
            </w:r>
          </w:p>
        </w:tc>
      </w:tr>
      <w:tr w:rsidR="0041489F" w:rsidRPr="00E54D78" w14:paraId="7BE6D57E" w14:textId="77777777" w:rsidTr="0041489F">
        <w:trPr>
          <w:trHeight w:hRule="exact" w:val="518"/>
          <w:jc w:val="center"/>
        </w:trPr>
        <w:tc>
          <w:tcPr>
            <w:tcW w:w="4206" w:type="dxa"/>
            <w:tcBorders>
              <w:top w:val="nil"/>
              <w:left w:val="single" w:sz="4" w:space="0" w:color="auto"/>
              <w:bottom w:val="single" w:sz="4" w:space="0" w:color="auto"/>
              <w:right w:val="single" w:sz="4" w:space="0" w:color="auto"/>
            </w:tcBorders>
            <w:shd w:val="clear" w:color="auto" w:fill="auto"/>
            <w:vAlign w:val="bottom"/>
            <w:hideMark/>
          </w:tcPr>
          <w:p w14:paraId="70DFDC5A" w14:textId="77777777" w:rsidR="0041489F" w:rsidRPr="00E54D78" w:rsidRDefault="0041489F"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Fabricated Metal Products, Except Machinery and Equipment</w:t>
            </w:r>
          </w:p>
        </w:tc>
        <w:tc>
          <w:tcPr>
            <w:tcW w:w="839" w:type="dxa"/>
            <w:tcBorders>
              <w:top w:val="nil"/>
              <w:left w:val="nil"/>
              <w:bottom w:val="single" w:sz="4" w:space="0" w:color="auto"/>
              <w:right w:val="single" w:sz="4" w:space="0" w:color="auto"/>
            </w:tcBorders>
            <w:shd w:val="clear" w:color="auto" w:fill="auto"/>
            <w:noWrap/>
            <w:vAlign w:val="center"/>
            <w:hideMark/>
          </w:tcPr>
          <w:p w14:paraId="5715586A" w14:textId="77777777" w:rsidR="0041489F" w:rsidRPr="00E54D78" w:rsidRDefault="0041489F" w:rsidP="002C2E92">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3.15</w:t>
            </w:r>
          </w:p>
        </w:tc>
        <w:tc>
          <w:tcPr>
            <w:tcW w:w="829" w:type="dxa"/>
            <w:tcBorders>
              <w:top w:val="nil"/>
              <w:left w:val="nil"/>
              <w:bottom w:val="single" w:sz="4" w:space="0" w:color="auto"/>
              <w:right w:val="single" w:sz="4" w:space="0" w:color="auto"/>
            </w:tcBorders>
            <w:shd w:val="clear" w:color="auto" w:fill="auto"/>
            <w:noWrap/>
            <w:vAlign w:val="center"/>
            <w:hideMark/>
          </w:tcPr>
          <w:p w14:paraId="68EDADC0" w14:textId="63E91F72"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133.2</w:t>
            </w:r>
          </w:p>
        </w:tc>
        <w:tc>
          <w:tcPr>
            <w:tcW w:w="850" w:type="dxa"/>
            <w:tcBorders>
              <w:top w:val="nil"/>
              <w:left w:val="nil"/>
              <w:bottom w:val="single" w:sz="4" w:space="0" w:color="auto"/>
              <w:right w:val="single" w:sz="4" w:space="0" w:color="auto"/>
            </w:tcBorders>
            <w:shd w:val="clear" w:color="auto" w:fill="auto"/>
            <w:noWrap/>
            <w:vAlign w:val="center"/>
            <w:hideMark/>
          </w:tcPr>
          <w:p w14:paraId="012F9764" w14:textId="1711A5A1"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133.5</w:t>
            </w:r>
          </w:p>
        </w:tc>
        <w:tc>
          <w:tcPr>
            <w:tcW w:w="961" w:type="dxa"/>
            <w:tcBorders>
              <w:top w:val="nil"/>
              <w:left w:val="nil"/>
              <w:bottom w:val="single" w:sz="4" w:space="0" w:color="auto"/>
              <w:right w:val="single" w:sz="4" w:space="0" w:color="auto"/>
            </w:tcBorders>
            <w:shd w:val="clear" w:color="auto" w:fill="auto"/>
            <w:noWrap/>
            <w:vAlign w:val="center"/>
            <w:hideMark/>
          </w:tcPr>
          <w:p w14:paraId="19CF7561" w14:textId="315BA931"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135.3</w:t>
            </w:r>
          </w:p>
        </w:tc>
        <w:tc>
          <w:tcPr>
            <w:tcW w:w="970" w:type="dxa"/>
            <w:tcBorders>
              <w:top w:val="nil"/>
              <w:left w:val="nil"/>
              <w:bottom w:val="single" w:sz="4" w:space="0" w:color="auto"/>
              <w:right w:val="single" w:sz="4" w:space="0" w:color="auto"/>
            </w:tcBorders>
            <w:shd w:val="clear" w:color="auto" w:fill="auto"/>
            <w:noWrap/>
            <w:vAlign w:val="center"/>
            <w:hideMark/>
          </w:tcPr>
          <w:p w14:paraId="46D6B77F" w14:textId="74D86F2C"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138.8</w:t>
            </w:r>
          </w:p>
        </w:tc>
        <w:tc>
          <w:tcPr>
            <w:tcW w:w="992" w:type="dxa"/>
            <w:tcBorders>
              <w:top w:val="nil"/>
              <w:left w:val="nil"/>
              <w:bottom w:val="single" w:sz="4" w:space="0" w:color="auto"/>
              <w:right w:val="single" w:sz="4" w:space="0" w:color="auto"/>
            </w:tcBorders>
            <w:shd w:val="clear" w:color="auto" w:fill="auto"/>
            <w:noWrap/>
            <w:vAlign w:val="center"/>
            <w:hideMark/>
          </w:tcPr>
          <w:p w14:paraId="364A5D64" w14:textId="333E2B4E"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139.7</w:t>
            </w:r>
          </w:p>
        </w:tc>
        <w:tc>
          <w:tcPr>
            <w:tcW w:w="1056" w:type="dxa"/>
            <w:tcBorders>
              <w:top w:val="nil"/>
              <w:left w:val="nil"/>
              <w:bottom w:val="single" w:sz="4" w:space="0" w:color="auto"/>
              <w:right w:val="single" w:sz="4" w:space="0" w:color="auto"/>
            </w:tcBorders>
            <w:shd w:val="clear" w:color="auto" w:fill="auto"/>
            <w:noWrap/>
            <w:vAlign w:val="center"/>
            <w:hideMark/>
          </w:tcPr>
          <w:p w14:paraId="5DED83D1" w14:textId="4B3CB539" w:rsidR="0041489F" w:rsidRPr="00AE6C71" w:rsidRDefault="0041489F" w:rsidP="0041489F">
            <w:pPr>
              <w:spacing w:after="0" w:line="240" w:lineRule="auto"/>
              <w:jc w:val="center"/>
              <w:rPr>
                <w:rFonts w:ascii="Times New Roman" w:eastAsia="Times New Roman" w:hAnsi="Times New Roman" w:cs="Times New Roman"/>
                <w:color w:val="000000"/>
                <w:sz w:val="20"/>
                <w:szCs w:val="20"/>
              </w:rPr>
            </w:pPr>
            <w:r w:rsidRPr="0041489F">
              <w:rPr>
                <w:rFonts w:ascii="Times New Roman" w:eastAsia="Times New Roman" w:hAnsi="Times New Roman" w:cs="Times New Roman"/>
                <w:color w:val="000000"/>
                <w:sz w:val="20"/>
                <w:szCs w:val="20"/>
              </w:rPr>
              <w:t>139.3</w:t>
            </w:r>
          </w:p>
        </w:tc>
      </w:tr>
    </w:tbl>
    <w:p w14:paraId="61994A8B" w14:textId="77777777" w:rsidR="00E54D78" w:rsidRDefault="00E54D78" w:rsidP="00E54D78">
      <w:pPr>
        <w:rPr>
          <w:rFonts w:ascii="Times New Roman" w:hAnsi="Times New Roman" w:cs="Times New Roman"/>
          <w:bCs/>
          <w:i/>
          <w:sz w:val="20"/>
          <w:szCs w:val="20"/>
        </w:rPr>
      </w:pPr>
      <w:r w:rsidRPr="00E54D78">
        <w:rPr>
          <w:rFonts w:ascii="Times New Roman" w:hAnsi="Times New Roman" w:cs="Times New Roman"/>
          <w:bCs/>
          <w:i/>
          <w:sz w:val="20"/>
          <w:szCs w:val="20"/>
        </w:rPr>
        <w:t>Note: * = Provisional, Mf/o = Manufacture of</w:t>
      </w:r>
    </w:p>
    <w:sectPr w:rsidR="00E54D78" w:rsidSect="006F48DA">
      <w:headerReference w:type="default" r:id="rId9"/>
      <w:footerReference w:type="default" r:id="rId10"/>
      <w:pgSz w:w="11906" w:h="16838"/>
      <w:pgMar w:top="1080" w:right="562" w:bottom="108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15B773" w14:textId="77777777" w:rsidR="006D255C" w:rsidRDefault="006D255C" w:rsidP="002654BE">
      <w:pPr>
        <w:spacing w:after="0" w:line="240" w:lineRule="auto"/>
      </w:pPr>
      <w:r>
        <w:separator/>
      </w:r>
    </w:p>
  </w:endnote>
  <w:endnote w:type="continuationSeparator" w:id="0">
    <w:p w14:paraId="043FF68F" w14:textId="77777777" w:rsidR="006D255C" w:rsidRDefault="006D255C" w:rsidP="002654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3662907"/>
      <w:docPartObj>
        <w:docPartGallery w:val="Page Numbers (Bottom of Page)"/>
        <w:docPartUnique/>
      </w:docPartObj>
    </w:sdtPr>
    <w:sdtContent>
      <w:sdt>
        <w:sdtPr>
          <w:id w:val="565050477"/>
          <w:docPartObj>
            <w:docPartGallery w:val="Page Numbers (Top of Page)"/>
            <w:docPartUnique/>
          </w:docPartObj>
        </w:sdtPr>
        <w:sdtContent>
          <w:p w14:paraId="6789B6CB" w14:textId="77777777" w:rsidR="00744F34" w:rsidRDefault="00744F3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F1898">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F1898">
              <w:rPr>
                <w:b/>
                <w:noProof/>
              </w:rPr>
              <w:t>5</w:t>
            </w:r>
            <w:r>
              <w:rPr>
                <w:b/>
                <w:sz w:val="24"/>
                <w:szCs w:val="24"/>
              </w:rPr>
              <w:fldChar w:fldCharType="end"/>
            </w:r>
          </w:p>
        </w:sdtContent>
      </w:sdt>
    </w:sdtContent>
  </w:sdt>
  <w:p w14:paraId="29367831" w14:textId="77777777" w:rsidR="00744F34" w:rsidRDefault="00744F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50F284" w14:textId="77777777" w:rsidR="006D255C" w:rsidRDefault="006D255C" w:rsidP="002654BE">
      <w:pPr>
        <w:spacing w:after="0" w:line="240" w:lineRule="auto"/>
      </w:pPr>
      <w:r>
        <w:separator/>
      </w:r>
    </w:p>
  </w:footnote>
  <w:footnote w:type="continuationSeparator" w:id="0">
    <w:p w14:paraId="2B31C4E7" w14:textId="77777777" w:rsidR="006D255C" w:rsidRDefault="006D255C" w:rsidP="002654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9EF26" w14:textId="77777777" w:rsidR="00744F34" w:rsidRPr="00731BA8" w:rsidRDefault="00744F34" w:rsidP="002654BE">
    <w:pPr>
      <w:pStyle w:val="Header"/>
      <w:jc w:val="center"/>
      <w:rPr>
        <w:rFonts w:ascii="Times New Roman" w:hAnsi="Times New Roman" w:cs="Times New Roman"/>
        <w:b/>
        <w:sz w:val="16"/>
        <w:szCs w:val="16"/>
      </w:rPr>
    </w:pPr>
    <w:r w:rsidRPr="00731BA8">
      <w:rPr>
        <w:rFonts w:ascii="Times New Roman" w:hAnsi="Times New Roman" w:cs="Times New Roman"/>
        <w:b/>
        <w:sz w:val="16"/>
        <w:szCs w:val="16"/>
      </w:rPr>
      <w:t>EMBARGO ADVISORY</w:t>
    </w:r>
  </w:p>
  <w:p w14:paraId="02B87174" w14:textId="255DE126" w:rsidR="00744F34" w:rsidRPr="00731BA8" w:rsidRDefault="00744F34" w:rsidP="002654BE">
    <w:pPr>
      <w:pStyle w:val="Header"/>
      <w:jc w:val="center"/>
      <w:rPr>
        <w:rFonts w:ascii="Times New Roman" w:hAnsi="Times New Roman" w:cs="Times New Roman"/>
        <w:b/>
        <w:sz w:val="16"/>
        <w:szCs w:val="16"/>
      </w:rPr>
    </w:pPr>
    <w:r w:rsidRPr="00731BA8">
      <w:rPr>
        <w:rFonts w:ascii="Times New Roman" w:hAnsi="Times New Roman" w:cs="Times New Roman"/>
        <w:b/>
        <w:sz w:val="16"/>
        <w:szCs w:val="16"/>
      </w:rPr>
      <w:t>This press release is embargoed against publication, telecast or circulation in any med</w:t>
    </w:r>
    <w:r>
      <w:rPr>
        <w:rFonts w:ascii="Times New Roman" w:hAnsi="Times New Roman" w:cs="Times New Roman"/>
        <w:b/>
        <w:sz w:val="16"/>
        <w:szCs w:val="16"/>
      </w:rPr>
      <w:t>ia till 12.00 noon today i.e. 14</w:t>
    </w:r>
    <w:r w:rsidRPr="00731BA8">
      <w:rPr>
        <w:rFonts w:ascii="Times New Roman" w:hAnsi="Times New Roman" w:cs="Times New Roman"/>
        <w:b/>
        <w:sz w:val="16"/>
        <w:szCs w:val="16"/>
        <w:vertAlign w:val="superscript"/>
      </w:rPr>
      <w:t>th</w:t>
    </w:r>
    <w:r>
      <w:rPr>
        <w:rFonts w:ascii="Times New Roman" w:hAnsi="Times New Roman" w:cs="Times New Roman"/>
        <w:b/>
        <w:sz w:val="16"/>
        <w:szCs w:val="16"/>
      </w:rPr>
      <w:t xml:space="preserve"> July, 2022</w:t>
    </w:r>
  </w:p>
  <w:p w14:paraId="78E53126" w14:textId="77777777" w:rsidR="00744F34" w:rsidRDefault="00744F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1404D"/>
    <w:multiLevelType w:val="hybridMultilevel"/>
    <w:tmpl w:val="E04C3DCA"/>
    <w:lvl w:ilvl="0" w:tplc="CF380D02">
      <w:start w:val="1"/>
      <w:numFmt w:val="lowerRoman"/>
      <w:lvlText w:val="%1."/>
      <w:lvlJc w:val="right"/>
      <w:pPr>
        <w:ind w:left="720" w:hanging="360"/>
      </w:pPr>
      <w:rPr>
        <w:sz w:val="23"/>
        <w:szCs w:val="23"/>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88E0735"/>
    <w:multiLevelType w:val="multilevel"/>
    <w:tmpl w:val="58981A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1C4A87"/>
    <w:multiLevelType w:val="hybridMultilevel"/>
    <w:tmpl w:val="CB9C9BD6"/>
    <w:lvl w:ilvl="0" w:tplc="40090013">
      <w:start w:val="1"/>
      <w:numFmt w:val="upperRoman"/>
      <w:lvlText w:val="%1."/>
      <w:lvlJc w:val="righ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385C6E2B"/>
    <w:multiLevelType w:val="hybridMultilevel"/>
    <w:tmpl w:val="675214CE"/>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41A04825"/>
    <w:multiLevelType w:val="multilevel"/>
    <w:tmpl w:val="090C8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2295FFB"/>
    <w:multiLevelType w:val="hybridMultilevel"/>
    <w:tmpl w:val="F5F8D83A"/>
    <w:lvl w:ilvl="0" w:tplc="4009001B">
      <w:start w:val="1"/>
      <w:numFmt w:val="lowerRoman"/>
      <w:lvlText w:val="%1."/>
      <w:lvlJc w:val="righ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723259297">
    <w:abstractNumId w:val="4"/>
  </w:num>
  <w:num w:numId="2" w16cid:durableId="2124685215">
    <w:abstractNumId w:val="1"/>
  </w:num>
  <w:num w:numId="3" w16cid:durableId="2020935106">
    <w:abstractNumId w:val="2"/>
  </w:num>
  <w:num w:numId="4" w16cid:durableId="1241790587">
    <w:abstractNumId w:val="5"/>
  </w:num>
  <w:num w:numId="5" w16cid:durableId="1362054868">
    <w:abstractNumId w:val="3"/>
  </w:num>
  <w:num w:numId="6" w16cid:durableId="14472337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DD3"/>
    <w:rsid w:val="00003106"/>
    <w:rsid w:val="000054AF"/>
    <w:rsid w:val="00042DCB"/>
    <w:rsid w:val="00075EA1"/>
    <w:rsid w:val="00077487"/>
    <w:rsid w:val="00093697"/>
    <w:rsid w:val="000B7D21"/>
    <w:rsid w:val="000C4472"/>
    <w:rsid w:val="000C4AAD"/>
    <w:rsid w:val="000C70C2"/>
    <w:rsid w:val="000E4C1D"/>
    <w:rsid w:val="000F66DE"/>
    <w:rsid w:val="00100A10"/>
    <w:rsid w:val="0010505C"/>
    <w:rsid w:val="00135FD0"/>
    <w:rsid w:val="00151BCF"/>
    <w:rsid w:val="00164ED8"/>
    <w:rsid w:val="00170F60"/>
    <w:rsid w:val="00175C42"/>
    <w:rsid w:val="001811F7"/>
    <w:rsid w:val="00184449"/>
    <w:rsid w:val="001854B5"/>
    <w:rsid w:val="00194C1F"/>
    <w:rsid w:val="001A3147"/>
    <w:rsid w:val="001D13A5"/>
    <w:rsid w:val="001D7B80"/>
    <w:rsid w:val="001F60CC"/>
    <w:rsid w:val="00205667"/>
    <w:rsid w:val="002332CB"/>
    <w:rsid w:val="00242699"/>
    <w:rsid w:val="002509FD"/>
    <w:rsid w:val="00261EF8"/>
    <w:rsid w:val="002654BE"/>
    <w:rsid w:val="00275763"/>
    <w:rsid w:val="00284A6D"/>
    <w:rsid w:val="00285EDD"/>
    <w:rsid w:val="00293206"/>
    <w:rsid w:val="002A782C"/>
    <w:rsid w:val="002B3718"/>
    <w:rsid w:val="002B79E6"/>
    <w:rsid w:val="002C11C2"/>
    <w:rsid w:val="002C2E92"/>
    <w:rsid w:val="002C3AC1"/>
    <w:rsid w:val="002E220E"/>
    <w:rsid w:val="002E6E7C"/>
    <w:rsid w:val="002F2F11"/>
    <w:rsid w:val="003177AB"/>
    <w:rsid w:val="00326D35"/>
    <w:rsid w:val="0032737E"/>
    <w:rsid w:val="00344F76"/>
    <w:rsid w:val="003538FC"/>
    <w:rsid w:val="00382DCC"/>
    <w:rsid w:val="003A656A"/>
    <w:rsid w:val="003B21A1"/>
    <w:rsid w:val="003B3BA0"/>
    <w:rsid w:val="003C0A15"/>
    <w:rsid w:val="003C3611"/>
    <w:rsid w:val="003E62DF"/>
    <w:rsid w:val="003F138C"/>
    <w:rsid w:val="003F3931"/>
    <w:rsid w:val="003F575A"/>
    <w:rsid w:val="0041489F"/>
    <w:rsid w:val="004437A6"/>
    <w:rsid w:val="0045791D"/>
    <w:rsid w:val="00474888"/>
    <w:rsid w:val="00481348"/>
    <w:rsid w:val="00490818"/>
    <w:rsid w:val="004A2DD4"/>
    <w:rsid w:val="004A2E33"/>
    <w:rsid w:val="004C2681"/>
    <w:rsid w:val="004C32CB"/>
    <w:rsid w:val="004C491F"/>
    <w:rsid w:val="004D19E7"/>
    <w:rsid w:val="004D5A94"/>
    <w:rsid w:val="004E3566"/>
    <w:rsid w:val="004E724B"/>
    <w:rsid w:val="004F3330"/>
    <w:rsid w:val="0050577F"/>
    <w:rsid w:val="00505F76"/>
    <w:rsid w:val="0051254A"/>
    <w:rsid w:val="005226D4"/>
    <w:rsid w:val="00531E4F"/>
    <w:rsid w:val="00562E5D"/>
    <w:rsid w:val="00566557"/>
    <w:rsid w:val="00566BEB"/>
    <w:rsid w:val="005813D3"/>
    <w:rsid w:val="005A5B2E"/>
    <w:rsid w:val="005B387C"/>
    <w:rsid w:val="005B4166"/>
    <w:rsid w:val="005F50B6"/>
    <w:rsid w:val="0060126E"/>
    <w:rsid w:val="0061157C"/>
    <w:rsid w:val="0062098A"/>
    <w:rsid w:val="006229EB"/>
    <w:rsid w:val="00636D46"/>
    <w:rsid w:val="00665952"/>
    <w:rsid w:val="006727CF"/>
    <w:rsid w:val="00685F16"/>
    <w:rsid w:val="006A1372"/>
    <w:rsid w:val="006B1BB5"/>
    <w:rsid w:val="006D255C"/>
    <w:rsid w:val="006F48DA"/>
    <w:rsid w:val="00736001"/>
    <w:rsid w:val="00744F34"/>
    <w:rsid w:val="007705A3"/>
    <w:rsid w:val="007942FB"/>
    <w:rsid w:val="007A3B5A"/>
    <w:rsid w:val="007C3D05"/>
    <w:rsid w:val="007C4283"/>
    <w:rsid w:val="007F6538"/>
    <w:rsid w:val="008204A2"/>
    <w:rsid w:val="00824432"/>
    <w:rsid w:val="00830891"/>
    <w:rsid w:val="008332B0"/>
    <w:rsid w:val="0086243A"/>
    <w:rsid w:val="00882F33"/>
    <w:rsid w:val="008862CF"/>
    <w:rsid w:val="008875B0"/>
    <w:rsid w:val="00893D1A"/>
    <w:rsid w:val="008946C3"/>
    <w:rsid w:val="008C4482"/>
    <w:rsid w:val="008C510E"/>
    <w:rsid w:val="008C5B74"/>
    <w:rsid w:val="008D42C5"/>
    <w:rsid w:val="008D4E3C"/>
    <w:rsid w:val="009105F4"/>
    <w:rsid w:val="009338B1"/>
    <w:rsid w:val="0093733A"/>
    <w:rsid w:val="00957C75"/>
    <w:rsid w:val="009643C9"/>
    <w:rsid w:val="00967372"/>
    <w:rsid w:val="00976F0F"/>
    <w:rsid w:val="00982D59"/>
    <w:rsid w:val="00993DE9"/>
    <w:rsid w:val="00994410"/>
    <w:rsid w:val="009D7589"/>
    <w:rsid w:val="009E4751"/>
    <w:rsid w:val="009F3E41"/>
    <w:rsid w:val="009F527E"/>
    <w:rsid w:val="00A16861"/>
    <w:rsid w:val="00A22615"/>
    <w:rsid w:val="00A26EE2"/>
    <w:rsid w:val="00A321F2"/>
    <w:rsid w:val="00A37AB5"/>
    <w:rsid w:val="00A63A37"/>
    <w:rsid w:val="00A80FB8"/>
    <w:rsid w:val="00A830DA"/>
    <w:rsid w:val="00A91258"/>
    <w:rsid w:val="00A93A19"/>
    <w:rsid w:val="00AA112F"/>
    <w:rsid w:val="00AA1744"/>
    <w:rsid w:val="00AC34F9"/>
    <w:rsid w:val="00AC79BD"/>
    <w:rsid w:val="00AE6C71"/>
    <w:rsid w:val="00AF6808"/>
    <w:rsid w:val="00B0423B"/>
    <w:rsid w:val="00B13A44"/>
    <w:rsid w:val="00B53C0F"/>
    <w:rsid w:val="00B61945"/>
    <w:rsid w:val="00B84DAC"/>
    <w:rsid w:val="00B85FA4"/>
    <w:rsid w:val="00B9593E"/>
    <w:rsid w:val="00BB5DD3"/>
    <w:rsid w:val="00BE5DAD"/>
    <w:rsid w:val="00BF1D5F"/>
    <w:rsid w:val="00BF6A0A"/>
    <w:rsid w:val="00C019E1"/>
    <w:rsid w:val="00C04682"/>
    <w:rsid w:val="00C21AD3"/>
    <w:rsid w:val="00C3128D"/>
    <w:rsid w:val="00C90F2D"/>
    <w:rsid w:val="00CE5553"/>
    <w:rsid w:val="00D0608B"/>
    <w:rsid w:val="00D10A1F"/>
    <w:rsid w:val="00D14C19"/>
    <w:rsid w:val="00D34990"/>
    <w:rsid w:val="00D57213"/>
    <w:rsid w:val="00D75576"/>
    <w:rsid w:val="00D86176"/>
    <w:rsid w:val="00D94481"/>
    <w:rsid w:val="00DA0932"/>
    <w:rsid w:val="00DA6674"/>
    <w:rsid w:val="00DB4AB2"/>
    <w:rsid w:val="00DC0769"/>
    <w:rsid w:val="00DD052D"/>
    <w:rsid w:val="00DF1898"/>
    <w:rsid w:val="00E06694"/>
    <w:rsid w:val="00E14E5D"/>
    <w:rsid w:val="00E21702"/>
    <w:rsid w:val="00E35961"/>
    <w:rsid w:val="00E54D78"/>
    <w:rsid w:val="00E66AC2"/>
    <w:rsid w:val="00E82ADD"/>
    <w:rsid w:val="00EB5953"/>
    <w:rsid w:val="00F306F2"/>
    <w:rsid w:val="00F31A4F"/>
    <w:rsid w:val="00F333E0"/>
    <w:rsid w:val="00F5797A"/>
    <w:rsid w:val="00F65149"/>
    <w:rsid w:val="00F762E1"/>
    <w:rsid w:val="00F856BB"/>
    <w:rsid w:val="00FA1CA4"/>
    <w:rsid w:val="00FB76A8"/>
    <w:rsid w:val="00FF4C40"/>
    <w:rsid w:val="00FF5594"/>
  </w:rsids>
  <m:mathPr>
    <m:mathFont m:val="Cambria Math"/>
    <m:brkBin m:val="before"/>
    <m:brkBinSub m:val="--"/>
    <m:smallFrac/>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6DBA1"/>
  <w15:docId w15:val="{61DBCC76-57F7-4D78-A9CD-DBA8E5147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686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54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54BE"/>
  </w:style>
  <w:style w:type="paragraph" w:styleId="Footer">
    <w:name w:val="footer"/>
    <w:basedOn w:val="Normal"/>
    <w:link w:val="FooterChar"/>
    <w:uiPriority w:val="99"/>
    <w:unhideWhenUsed/>
    <w:rsid w:val="002654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54BE"/>
  </w:style>
  <w:style w:type="paragraph" w:styleId="ListParagraph">
    <w:name w:val="List Paragraph"/>
    <w:basedOn w:val="Normal"/>
    <w:uiPriority w:val="34"/>
    <w:qFormat/>
    <w:rsid w:val="002654BE"/>
    <w:pPr>
      <w:ind w:left="720"/>
      <w:contextualSpacing/>
    </w:pPr>
  </w:style>
  <w:style w:type="character" w:styleId="Hyperlink">
    <w:name w:val="Hyperlink"/>
    <w:basedOn w:val="DefaultParagraphFont"/>
    <w:uiPriority w:val="99"/>
    <w:unhideWhenUsed/>
    <w:rsid w:val="0010505C"/>
    <w:rPr>
      <w:color w:val="0000FF" w:themeColor="hyperlink"/>
      <w:u w:val="single"/>
    </w:rPr>
  </w:style>
  <w:style w:type="paragraph" w:styleId="BalloonText">
    <w:name w:val="Balloon Text"/>
    <w:basedOn w:val="Normal"/>
    <w:link w:val="BalloonTextChar"/>
    <w:uiPriority w:val="99"/>
    <w:semiHidden/>
    <w:unhideWhenUsed/>
    <w:rsid w:val="005B41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416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04417">
      <w:bodyDiv w:val="1"/>
      <w:marLeft w:val="0"/>
      <w:marRight w:val="0"/>
      <w:marTop w:val="0"/>
      <w:marBottom w:val="0"/>
      <w:divBdr>
        <w:top w:val="none" w:sz="0" w:space="0" w:color="auto"/>
        <w:left w:val="none" w:sz="0" w:space="0" w:color="auto"/>
        <w:bottom w:val="none" w:sz="0" w:space="0" w:color="auto"/>
        <w:right w:val="none" w:sz="0" w:space="0" w:color="auto"/>
      </w:divBdr>
    </w:div>
    <w:div w:id="98642404">
      <w:bodyDiv w:val="1"/>
      <w:marLeft w:val="0"/>
      <w:marRight w:val="0"/>
      <w:marTop w:val="0"/>
      <w:marBottom w:val="0"/>
      <w:divBdr>
        <w:top w:val="none" w:sz="0" w:space="0" w:color="auto"/>
        <w:left w:val="none" w:sz="0" w:space="0" w:color="auto"/>
        <w:bottom w:val="none" w:sz="0" w:space="0" w:color="auto"/>
        <w:right w:val="none" w:sz="0" w:space="0" w:color="auto"/>
      </w:divBdr>
    </w:div>
    <w:div w:id="168641530">
      <w:bodyDiv w:val="1"/>
      <w:marLeft w:val="0"/>
      <w:marRight w:val="0"/>
      <w:marTop w:val="0"/>
      <w:marBottom w:val="0"/>
      <w:divBdr>
        <w:top w:val="none" w:sz="0" w:space="0" w:color="auto"/>
        <w:left w:val="none" w:sz="0" w:space="0" w:color="auto"/>
        <w:bottom w:val="none" w:sz="0" w:space="0" w:color="auto"/>
        <w:right w:val="none" w:sz="0" w:space="0" w:color="auto"/>
      </w:divBdr>
    </w:div>
    <w:div w:id="258374017">
      <w:bodyDiv w:val="1"/>
      <w:marLeft w:val="0"/>
      <w:marRight w:val="0"/>
      <w:marTop w:val="0"/>
      <w:marBottom w:val="0"/>
      <w:divBdr>
        <w:top w:val="none" w:sz="0" w:space="0" w:color="auto"/>
        <w:left w:val="none" w:sz="0" w:space="0" w:color="auto"/>
        <w:bottom w:val="none" w:sz="0" w:space="0" w:color="auto"/>
        <w:right w:val="none" w:sz="0" w:space="0" w:color="auto"/>
      </w:divBdr>
    </w:div>
    <w:div w:id="392315191">
      <w:bodyDiv w:val="1"/>
      <w:marLeft w:val="0"/>
      <w:marRight w:val="0"/>
      <w:marTop w:val="0"/>
      <w:marBottom w:val="0"/>
      <w:divBdr>
        <w:top w:val="none" w:sz="0" w:space="0" w:color="auto"/>
        <w:left w:val="none" w:sz="0" w:space="0" w:color="auto"/>
        <w:bottom w:val="none" w:sz="0" w:space="0" w:color="auto"/>
        <w:right w:val="none" w:sz="0" w:space="0" w:color="auto"/>
      </w:divBdr>
    </w:div>
    <w:div w:id="480192997">
      <w:bodyDiv w:val="1"/>
      <w:marLeft w:val="0"/>
      <w:marRight w:val="0"/>
      <w:marTop w:val="0"/>
      <w:marBottom w:val="0"/>
      <w:divBdr>
        <w:top w:val="none" w:sz="0" w:space="0" w:color="auto"/>
        <w:left w:val="none" w:sz="0" w:space="0" w:color="auto"/>
        <w:bottom w:val="none" w:sz="0" w:space="0" w:color="auto"/>
        <w:right w:val="none" w:sz="0" w:space="0" w:color="auto"/>
      </w:divBdr>
    </w:div>
    <w:div w:id="904418591">
      <w:bodyDiv w:val="1"/>
      <w:marLeft w:val="0"/>
      <w:marRight w:val="0"/>
      <w:marTop w:val="0"/>
      <w:marBottom w:val="0"/>
      <w:divBdr>
        <w:top w:val="none" w:sz="0" w:space="0" w:color="auto"/>
        <w:left w:val="none" w:sz="0" w:space="0" w:color="auto"/>
        <w:bottom w:val="none" w:sz="0" w:space="0" w:color="auto"/>
        <w:right w:val="none" w:sz="0" w:space="0" w:color="auto"/>
      </w:divBdr>
    </w:div>
    <w:div w:id="1015503051">
      <w:bodyDiv w:val="1"/>
      <w:marLeft w:val="0"/>
      <w:marRight w:val="0"/>
      <w:marTop w:val="0"/>
      <w:marBottom w:val="0"/>
      <w:divBdr>
        <w:top w:val="none" w:sz="0" w:space="0" w:color="auto"/>
        <w:left w:val="none" w:sz="0" w:space="0" w:color="auto"/>
        <w:bottom w:val="none" w:sz="0" w:space="0" w:color="auto"/>
        <w:right w:val="none" w:sz="0" w:space="0" w:color="auto"/>
      </w:divBdr>
    </w:div>
    <w:div w:id="1171528848">
      <w:bodyDiv w:val="1"/>
      <w:marLeft w:val="0"/>
      <w:marRight w:val="0"/>
      <w:marTop w:val="0"/>
      <w:marBottom w:val="0"/>
      <w:divBdr>
        <w:top w:val="none" w:sz="0" w:space="0" w:color="auto"/>
        <w:left w:val="none" w:sz="0" w:space="0" w:color="auto"/>
        <w:bottom w:val="none" w:sz="0" w:space="0" w:color="auto"/>
        <w:right w:val="none" w:sz="0" w:space="0" w:color="auto"/>
      </w:divBdr>
    </w:div>
    <w:div w:id="1450784500">
      <w:bodyDiv w:val="1"/>
      <w:marLeft w:val="0"/>
      <w:marRight w:val="0"/>
      <w:marTop w:val="0"/>
      <w:marBottom w:val="0"/>
      <w:divBdr>
        <w:top w:val="none" w:sz="0" w:space="0" w:color="auto"/>
        <w:left w:val="none" w:sz="0" w:space="0" w:color="auto"/>
        <w:bottom w:val="none" w:sz="0" w:space="0" w:color="auto"/>
        <w:right w:val="none" w:sz="0" w:space="0" w:color="auto"/>
      </w:divBdr>
    </w:div>
    <w:div w:id="1577744302">
      <w:bodyDiv w:val="1"/>
      <w:marLeft w:val="0"/>
      <w:marRight w:val="0"/>
      <w:marTop w:val="0"/>
      <w:marBottom w:val="0"/>
      <w:divBdr>
        <w:top w:val="none" w:sz="0" w:space="0" w:color="auto"/>
        <w:left w:val="none" w:sz="0" w:space="0" w:color="auto"/>
        <w:bottom w:val="none" w:sz="0" w:space="0" w:color="auto"/>
        <w:right w:val="none" w:sz="0" w:space="0" w:color="auto"/>
      </w:divBdr>
    </w:div>
    <w:div w:id="2121143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aindustry.nic.i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50EAC8-57BC-4F5E-A25B-C867781025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2105</Words>
  <Characters>12004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dpiit530wft@outlook.com</cp:lastModifiedBy>
  <cp:revision>2</cp:revision>
  <cp:lastPrinted>2022-06-13T04:22:00Z</cp:lastPrinted>
  <dcterms:created xsi:type="dcterms:W3CDTF">2022-07-12T08:33:00Z</dcterms:created>
  <dcterms:modified xsi:type="dcterms:W3CDTF">2022-07-12T08:33:00Z</dcterms:modified>
</cp:coreProperties>
</file>