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3"/>
          <w:szCs w:val="23"/>
          <w:lang w:eastAsia="en-IN"/>
        </w:rPr>
        <w:t>GOVERNMENT OF INDIA</w:t>
      </w:r>
      <w:r w:rsidRPr="001524D2">
        <w:rPr>
          <w:rFonts w:ascii="Times New Roman" w:eastAsia="Times New Roman" w:hAnsi="Times New Roman" w:cs="Times New Roman"/>
          <w:b/>
          <w:bCs/>
          <w:color w:val="000000"/>
          <w:sz w:val="23"/>
          <w:szCs w:val="23"/>
          <w:lang w:eastAsia="en-IN"/>
        </w:rPr>
        <w:br/>
        <w:t>MINISTRY OF COMMERCE &amp; INDUSTRY</w:t>
      </w:r>
      <w:r w:rsidRPr="001524D2">
        <w:rPr>
          <w:rFonts w:ascii="Times New Roman" w:eastAsia="Times New Roman" w:hAnsi="Times New Roman" w:cs="Times New Roman"/>
          <w:b/>
          <w:bCs/>
          <w:color w:val="000000"/>
          <w:sz w:val="23"/>
          <w:szCs w:val="23"/>
          <w:lang w:eastAsia="en-IN"/>
        </w:rPr>
        <w:br/>
        <w:t>DEPARTMENT FOR PROMOTION OF INDUSTRY AND INTERNAL TRADE</w:t>
      </w:r>
      <w:r w:rsidRPr="001524D2">
        <w:rPr>
          <w:rFonts w:ascii="Times New Roman" w:eastAsia="Times New Roman" w:hAnsi="Times New Roman" w:cs="Times New Roman"/>
          <w:b/>
          <w:bCs/>
          <w:color w:val="000000"/>
          <w:sz w:val="23"/>
          <w:szCs w:val="23"/>
          <w:lang w:eastAsia="en-IN"/>
        </w:rPr>
        <w:br/>
        <w:t>OFFICE OF THE ECONOMIC ADVISER</w:t>
      </w:r>
    </w:p>
    <w:p w:rsidR="001524D2" w:rsidRPr="001524D2" w:rsidRDefault="001524D2" w:rsidP="001524D2">
      <w:pPr>
        <w:spacing w:after="0" w:line="240" w:lineRule="auto"/>
        <w:jc w:val="right"/>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3"/>
          <w:szCs w:val="23"/>
          <w:lang w:eastAsia="en-IN"/>
        </w:rPr>
        <w:t> </w:t>
      </w:r>
    </w:p>
    <w:p w:rsidR="001524D2" w:rsidRDefault="001524D2" w:rsidP="00D04603">
      <w:pPr>
        <w:spacing w:after="0" w:line="240" w:lineRule="auto"/>
        <w:jc w:val="right"/>
        <w:rPr>
          <w:rFonts w:ascii="Times New Roman" w:eastAsia="Times New Roman" w:hAnsi="Times New Roman" w:cs="Times New Roman"/>
          <w:b/>
          <w:bCs/>
          <w:color w:val="000000"/>
          <w:sz w:val="23"/>
          <w:szCs w:val="23"/>
          <w:lang w:eastAsia="en-IN"/>
        </w:rPr>
      </w:pPr>
      <w:r w:rsidRPr="001524D2">
        <w:rPr>
          <w:rFonts w:ascii="Times New Roman" w:eastAsia="Times New Roman" w:hAnsi="Times New Roman" w:cs="Times New Roman"/>
          <w:b/>
          <w:bCs/>
          <w:color w:val="000000"/>
          <w:sz w:val="23"/>
          <w:szCs w:val="23"/>
          <w:lang w:eastAsia="en-IN"/>
        </w:rPr>
        <w:t xml:space="preserve">New Delhi, Date: </w:t>
      </w:r>
      <w:r w:rsidR="00D04603">
        <w:rPr>
          <w:rFonts w:ascii="Times New Roman" w:eastAsia="Times New Roman" w:hAnsi="Times New Roman" w:cs="Times New Roman"/>
          <w:b/>
          <w:bCs/>
          <w:color w:val="000000"/>
          <w:sz w:val="23"/>
          <w:szCs w:val="23"/>
          <w:lang w:eastAsia="en-IN"/>
        </w:rPr>
        <w:t>May, 15</w:t>
      </w:r>
      <w:r w:rsidR="00C74AD0">
        <w:rPr>
          <w:rFonts w:ascii="Times New Roman" w:eastAsia="Times New Roman" w:hAnsi="Times New Roman" w:cs="Times New Roman"/>
          <w:b/>
          <w:bCs/>
          <w:color w:val="000000"/>
          <w:sz w:val="23"/>
          <w:szCs w:val="23"/>
          <w:lang w:eastAsia="en-IN"/>
        </w:rPr>
        <w:t>th, 2023</w:t>
      </w:r>
    </w:p>
    <w:p w:rsidR="009D324D" w:rsidRPr="001524D2" w:rsidRDefault="009D324D" w:rsidP="00705C82">
      <w:pPr>
        <w:spacing w:after="0" w:line="240" w:lineRule="auto"/>
        <w:jc w:val="right"/>
        <w:rPr>
          <w:rFonts w:ascii="Verdana" w:eastAsia="Times New Roman" w:hAnsi="Verdana" w:cs="Times New Roman"/>
          <w:color w:val="000000"/>
          <w:lang w:eastAsia="en-IN"/>
        </w:rPr>
      </w:pPr>
    </w:p>
    <w:p w:rsidR="001524D2" w:rsidRPr="001524D2" w:rsidRDefault="001524D2" w:rsidP="001524D2">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PRESS RELEASE</w:t>
      </w:r>
    </w:p>
    <w:p w:rsidR="001524D2" w:rsidRPr="001524D2" w:rsidRDefault="001524D2" w:rsidP="001524D2">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16"/>
          <w:szCs w:val="16"/>
          <w:lang w:eastAsia="en-IN"/>
        </w:rPr>
        <w:t> </w:t>
      </w:r>
    </w:p>
    <w:p w:rsidR="001524D2" w:rsidRPr="001524D2" w:rsidRDefault="001524D2" w:rsidP="00D04603">
      <w:pPr>
        <w:spacing w:after="0" w:line="253" w:lineRule="atLeast"/>
        <w:ind w:left="-426" w:right="-330"/>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xml:space="preserve">Index Numbers of Wholesale Price in India for the Month of </w:t>
      </w:r>
      <w:r w:rsidR="00D04603">
        <w:rPr>
          <w:rFonts w:ascii="Times New Roman" w:eastAsia="Times New Roman" w:hAnsi="Times New Roman" w:cs="Times New Roman"/>
          <w:b/>
          <w:bCs/>
          <w:color w:val="000000"/>
          <w:sz w:val="23"/>
          <w:szCs w:val="23"/>
          <w:lang w:eastAsia="en-IN"/>
        </w:rPr>
        <w:t>April</w:t>
      </w:r>
      <w:r w:rsidR="00281239">
        <w:rPr>
          <w:rFonts w:ascii="Times New Roman" w:eastAsia="Times New Roman" w:hAnsi="Times New Roman" w:cs="Times New Roman"/>
          <w:b/>
          <w:bCs/>
          <w:color w:val="000000"/>
          <w:sz w:val="23"/>
          <w:szCs w:val="23"/>
          <w:lang w:eastAsia="en-IN"/>
        </w:rPr>
        <w:t>, 2023</w:t>
      </w:r>
      <w:r w:rsidRPr="001524D2">
        <w:rPr>
          <w:rFonts w:ascii="Times New Roman" w:eastAsia="Times New Roman" w:hAnsi="Times New Roman" w:cs="Times New Roman"/>
          <w:b/>
          <w:bCs/>
          <w:color w:val="000000"/>
          <w:sz w:val="23"/>
          <w:szCs w:val="23"/>
          <w:lang w:eastAsia="en-IN"/>
        </w:rPr>
        <w:t xml:space="preserve"> (Base Year: 2011-12)</w:t>
      </w:r>
    </w:p>
    <w:p w:rsidR="001524D2" w:rsidRPr="001524D2" w:rsidRDefault="001524D2" w:rsidP="001524D2">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rsidR="001524D2" w:rsidRPr="001524D2" w:rsidRDefault="001524D2" w:rsidP="00D04603">
      <w:pPr>
        <w:spacing w:after="0" w:line="276" w:lineRule="auto"/>
        <w:ind w:left="-426" w:right="-330"/>
        <w:jc w:val="both"/>
        <w:rPr>
          <w:rFonts w:ascii="Calibri" w:eastAsia="Times New Roman" w:hAnsi="Calibri" w:cs="Calibri"/>
          <w:color w:val="000000"/>
          <w:lang w:eastAsia="en-IN"/>
        </w:rPr>
      </w:pPr>
      <w:r w:rsidRPr="00190BA0">
        <w:rPr>
          <w:rFonts w:ascii="Times New Roman" w:eastAsia="Times New Roman" w:hAnsi="Times New Roman" w:cs="Times New Roman"/>
          <w:color w:val="000000"/>
          <w:sz w:val="23"/>
          <w:szCs w:val="23"/>
          <w:lang w:eastAsia="en-IN"/>
        </w:rPr>
        <w:t xml:space="preserve">The annual rate of inflation based on all India Wholesale Price Index (WPI) number is </w:t>
      </w:r>
      <w:r w:rsidR="00F21A55">
        <w:rPr>
          <w:rFonts w:ascii="Times New Roman" w:eastAsia="Times New Roman" w:hAnsi="Times New Roman" w:cs="Times New Roman"/>
          <w:color w:val="000000"/>
          <w:sz w:val="23"/>
          <w:szCs w:val="23"/>
          <w:lang w:eastAsia="en-IN"/>
        </w:rPr>
        <w:t>(</w:t>
      </w:r>
      <w:r w:rsidR="00D04603">
        <w:rPr>
          <w:rFonts w:ascii="Times New Roman" w:eastAsia="Times New Roman" w:hAnsi="Times New Roman" w:cs="Times New Roman"/>
          <w:color w:val="000000"/>
          <w:sz w:val="23"/>
          <w:szCs w:val="23"/>
          <w:lang w:eastAsia="en-IN"/>
        </w:rPr>
        <w:t>-</w:t>
      </w:r>
      <w:r w:rsidR="00F21A55">
        <w:rPr>
          <w:rFonts w:ascii="Times New Roman" w:eastAsia="Times New Roman" w:hAnsi="Times New Roman" w:cs="Times New Roman"/>
          <w:color w:val="000000"/>
          <w:sz w:val="23"/>
          <w:szCs w:val="23"/>
          <w:lang w:eastAsia="en-IN"/>
        </w:rPr>
        <w:t xml:space="preserve">) </w:t>
      </w:r>
      <w:r w:rsidR="00D04603">
        <w:rPr>
          <w:rFonts w:ascii="Times New Roman" w:eastAsia="Times New Roman" w:hAnsi="Times New Roman" w:cs="Times New Roman"/>
          <w:color w:val="000000"/>
          <w:sz w:val="23"/>
          <w:szCs w:val="23"/>
          <w:lang w:eastAsia="en-IN"/>
        </w:rPr>
        <w:t>0.92</w:t>
      </w:r>
      <w:r w:rsidR="0009600E" w:rsidRPr="0009600E">
        <w:rPr>
          <w:rFonts w:ascii="Times New Roman" w:eastAsia="Times New Roman" w:hAnsi="Times New Roman" w:cs="Times New Roman"/>
          <w:color w:val="000000"/>
          <w:sz w:val="23"/>
          <w:szCs w:val="23"/>
          <w:lang w:eastAsia="en-IN"/>
        </w:rPr>
        <w:t>%</w:t>
      </w:r>
      <w:r w:rsidRPr="00190BA0">
        <w:rPr>
          <w:rFonts w:ascii="Times New Roman" w:eastAsia="Times New Roman" w:hAnsi="Times New Roman" w:cs="Times New Roman"/>
          <w:color w:val="000000"/>
          <w:sz w:val="23"/>
          <w:szCs w:val="23"/>
          <w:lang w:eastAsia="en-IN"/>
        </w:rPr>
        <w:t xml:space="preserve"> </w:t>
      </w:r>
      <w:r w:rsidRPr="00826230">
        <w:rPr>
          <w:rFonts w:ascii="Times New Roman" w:eastAsia="Times New Roman" w:hAnsi="Times New Roman" w:cs="Times New Roman"/>
          <w:color w:val="000000"/>
          <w:sz w:val="23"/>
          <w:szCs w:val="23"/>
          <w:lang w:eastAsia="en-IN"/>
        </w:rPr>
        <w:t xml:space="preserve">(Provisional) for the month of </w:t>
      </w:r>
      <w:r w:rsidR="00D04603">
        <w:rPr>
          <w:rFonts w:ascii="Times New Roman" w:eastAsia="Times New Roman" w:hAnsi="Times New Roman" w:cs="Times New Roman"/>
          <w:color w:val="000000"/>
          <w:sz w:val="23"/>
          <w:szCs w:val="23"/>
          <w:lang w:eastAsia="en-IN"/>
        </w:rPr>
        <w:t>April</w:t>
      </w:r>
      <w:r w:rsidR="00281239" w:rsidRPr="00826230">
        <w:rPr>
          <w:rFonts w:ascii="Times New Roman" w:eastAsia="Times New Roman" w:hAnsi="Times New Roman" w:cs="Times New Roman"/>
          <w:color w:val="000000"/>
          <w:sz w:val="23"/>
          <w:szCs w:val="23"/>
          <w:lang w:eastAsia="en-IN"/>
        </w:rPr>
        <w:t>, 2023</w:t>
      </w:r>
      <w:r w:rsidRPr="00826230">
        <w:rPr>
          <w:rFonts w:ascii="Times New Roman" w:eastAsia="Times New Roman" w:hAnsi="Times New Roman" w:cs="Times New Roman"/>
          <w:color w:val="000000"/>
          <w:sz w:val="23"/>
          <w:szCs w:val="23"/>
          <w:lang w:eastAsia="en-IN"/>
        </w:rPr>
        <w:t xml:space="preserve"> (over </w:t>
      </w:r>
      <w:r w:rsidR="00D04603">
        <w:rPr>
          <w:rFonts w:ascii="Times New Roman" w:eastAsia="Times New Roman" w:hAnsi="Times New Roman" w:cs="Times New Roman"/>
          <w:color w:val="000000"/>
          <w:sz w:val="23"/>
          <w:szCs w:val="23"/>
          <w:lang w:eastAsia="en-IN"/>
        </w:rPr>
        <w:t>April</w:t>
      </w:r>
      <w:r w:rsidR="0029053E" w:rsidRPr="00826230">
        <w:rPr>
          <w:rFonts w:ascii="Times New Roman" w:eastAsia="Times New Roman" w:hAnsi="Times New Roman" w:cs="Times New Roman"/>
          <w:color w:val="000000"/>
          <w:sz w:val="23"/>
          <w:szCs w:val="23"/>
          <w:lang w:eastAsia="en-IN"/>
        </w:rPr>
        <w:t>, 2022</w:t>
      </w:r>
      <w:r w:rsidRPr="00826230">
        <w:rPr>
          <w:rFonts w:ascii="Times New Roman" w:eastAsia="Times New Roman" w:hAnsi="Times New Roman" w:cs="Times New Roman"/>
          <w:color w:val="000000"/>
          <w:sz w:val="23"/>
          <w:szCs w:val="23"/>
          <w:lang w:eastAsia="en-IN"/>
        </w:rPr>
        <w:t xml:space="preserve">) against </w:t>
      </w:r>
      <w:r w:rsidR="00D04603">
        <w:rPr>
          <w:rFonts w:ascii="Times New Roman" w:eastAsia="Times New Roman" w:hAnsi="Times New Roman" w:cs="Times New Roman"/>
          <w:color w:val="000000"/>
          <w:sz w:val="23"/>
          <w:szCs w:val="23"/>
          <w:lang w:eastAsia="en-IN"/>
        </w:rPr>
        <w:t>1.34</w:t>
      </w:r>
      <w:r w:rsidR="00A12881" w:rsidRPr="00826230">
        <w:rPr>
          <w:rFonts w:ascii="Times New Roman" w:eastAsia="Times New Roman" w:hAnsi="Times New Roman" w:cs="Times New Roman"/>
          <w:color w:val="000000"/>
          <w:sz w:val="23"/>
          <w:szCs w:val="23"/>
          <w:lang w:eastAsia="en-IN"/>
        </w:rPr>
        <w:t>%</w:t>
      </w:r>
      <w:r w:rsidR="000A156A" w:rsidRPr="00826230">
        <w:rPr>
          <w:rFonts w:ascii="Times New Roman" w:eastAsia="Times New Roman" w:hAnsi="Times New Roman" w:cs="Times New Roman"/>
          <w:color w:val="000000"/>
          <w:sz w:val="23"/>
          <w:szCs w:val="23"/>
          <w:lang w:eastAsia="en-IN"/>
        </w:rPr>
        <w:t xml:space="preserve"> recorded</w:t>
      </w:r>
      <w:r w:rsidR="00A12881" w:rsidRPr="00826230">
        <w:rPr>
          <w:rFonts w:ascii="Times New Roman" w:eastAsia="Times New Roman" w:hAnsi="Times New Roman" w:cs="Times New Roman"/>
          <w:color w:val="000000"/>
          <w:sz w:val="23"/>
          <w:szCs w:val="23"/>
          <w:lang w:eastAsia="en-IN"/>
        </w:rPr>
        <w:t xml:space="preserve"> in </w:t>
      </w:r>
      <w:r w:rsidR="00D04603">
        <w:rPr>
          <w:rFonts w:ascii="Times New Roman" w:eastAsia="Times New Roman" w:hAnsi="Times New Roman" w:cs="Times New Roman"/>
          <w:color w:val="000000"/>
          <w:sz w:val="23"/>
          <w:szCs w:val="23"/>
          <w:lang w:eastAsia="en-IN"/>
        </w:rPr>
        <w:t>March</w:t>
      </w:r>
      <w:r w:rsidR="0029053E" w:rsidRPr="00826230">
        <w:rPr>
          <w:rFonts w:ascii="Times New Roman" w:eastAsia="Times New Roman" w:hAnsi="Times New Roman" w:cs="Times New Roman"/>
          <w:color w:val="000000"/>
          <w:sz w:val="23"/>
          <w:szCs w:val="23"/>
          <w:lang w:eastAsia="en-IN"/>
        </w:rPr>
        <w:t>, 2023</w:t>
      </w:r>
      <w:r w:rsidRPr="00826230">
        <w:rPr>
          <w:rFonts w:ascii="Times New Roman" w:eastAsia="Times New Roman" w:hAnsi="Times New Roman" w:cs="Times New Roman"/>
          <w:color w:val="000000"/>
          <w:sz w:val="23"/>
          <w:szCs w:val="23"/>
          <w:lang w:eastAsia="en-IN"/>
        </w:rPr>
        <w:t>. </w:t>
      </w:r>
      <w:r w:rsidR="00703148" w:rsidRPr="00826230">
        <w:rPr>
          <w:rFonts w:ascii="Times New Roman" w:eastAsia="Times New Roman" w:hAnsi="Times New Roman" w:cs="Times New Roman"/>
          <w:color w:val="000000"/>
          <w:sz w:val="23"/>
          <w:szCs w:val="23"/>
          <w:lang w:eastAsia="en-IN"/>
        </w:rPr>
        <w:t xml:space="preserve">Decline in </w:t>
      </w:r>
      <w:r w:rsidR="00710B72" w:rsidRPr="00826230">
        <w:rPr>
          <w:rFonts w:ascii="Times New Roman" w:eastAsia="Times New Roman" w:hAnsi="Times New Roman" w:cs="Times New Roman"/>
          <w:color w:val="000000"/>
          <w:sz w:val="23"/>
          <w:szCs w:val="23"/>
          <w:lang w:eastAsia="en-IN"/>
        </w:rPr>
        <w:t xml:space="preserve">the </w:t>
      </w:r>
      <w:r w:rsidR="00AD6CF5" w:rsidRPr="00826230">
        <w:rPr>
          <w:rFonts w:ascii="Times New Roman" w:eastAsia="Times New Roman" w:hAnsi="Times New Roman" w:cs="Times New Roman"/>
          <w:color w:val="000000"/>
          <w:sz w:val="23"/>
          <w:szCs w:val="23"/>
          <w:lang w:eastAsia="en-IN"/>
        </w:rPr>
        <w:t>rate of i</w:t>
      </w:r>
      <w:r w:rsidRPr="00826230">
        <w:rPr>
          <w:rFonts w:ascii="Times New Roman" w:eastAsia="Times New Roman" w:hAnsi="Times New Roman" w:cs="Times New Roman"/>
          <w:color w:val="000000"/>
          <w:sz w:val="23"/>
          <w:szCs w:val="23"/>
          <w:lang w:eastAsia="en-IN"/>
        </w:rPr>
        <w:t xml:space="preserve">nflation in </w:t>
      </w:r>
      <w:r w:rsidR="00D04603">
        <w:rPr>
          <w:rFonts w:ascii="Times New Roman" w:eastAsia="Times New Roman" w:hAnsi="Times New Roman" w:cs="Times New Roman"/>
          <w:color w:val="000000"/>
          <w:sz w:val="23"/>
          <w:szCs w:val="23"/>
          <w:lang w:eastAsia="en-IN"/>
        </w:rPr>
        <w:t>April</w:t>
      </w:r>
      <w:r w:rsidR="006169DD" w:rsidRPr="00826230">
        <w:rPr>
          <w:rFonts w:ascii="Times New Roman" w:eastAsia="Times New Roman" w:hAnsi="Times New Roman" w:cs="Times New Roman"/>
          <w:color w:val="000000"/>
          <w:sz w:val="23"/>
          <w:szCs w:val="23"/>
          <w:lang w:eastAsia="en-IN"/>
        </w:rPr>
        <w:t>, 2023</w:t>
      </w:r>
      <w:r w:rsidRPr="00826230">
        <w:rPr>
          <w:rFonts w:ascii="Times New Roman" w:eastAsia="Times New Roman" w:hAnsi="Times New Roman" w:cs="Times New Roman"/>
          <w:color w:val="000000"/>
          <w:sz w:val="23"/>
          <w:szCs w:val="23"/>
          <w:lang w:eastAsia="en-IN"/>
        </w:rPr>
        <w:t xml:space="preserve"> is primarily contributed by </w:t>
      </w:r>
      <w:r w:rsidR="00703148" w:rsidRPr="00826230">
        <w:rPr>
          <w:rFonts w:ascii="Times New Roman" w:eastAsia="Times New Roman" w:hAnsi="Times New Roman" w:cs="Times New Roman"/>
          <w:color w:val="000000"/>
          <w:sz w:val="23"/>
          <w:szCs w:val="23"/>
          <w:lang w:eastAsia="en-IN"/>
        </w:rPr>
        <w:t xml:space="preserve">fall </w:t>
      </w:r>
      <w:r w:rsidRPr="00826230">
        <w:rPr>
          <w:rFonts w:ascii="Times New Roman" w:eastAsia="Times New Roman" w:hAnsi="Times New Roman" w:cs="Times New Roman"/>
          <w:color w:val="000000"/>
          <w:sz w:val="23"/>
          <w:szCs w:val="23"/>
          <w:lang w:eastAsia="en-IN"/>
        </w:rPr>
        <w:t xml:space="preserve">in prices of </w:t>
      </w:r>
      <w:r w:rsidR="00826230" w:rsidRPr="00826230">
        <w:rPr>
          <w:rFonts w:ascii="Times New Roman" w:eastAsia="Times New Roman" w:hAnsi="Times New Roman" w:cs="Times New Roman"/>
          <w:color w:val="000000"/>
          <w:sz w:val="23"/>
          <w:szCs w:val="23"/>
          <w:lang w:eastAsia="en-IN"/>
        </w:rPr>
        <w:t xml:space="preserve">basic metals, food products, </w:t>
      </w:r>
      <w:r w:rsidR="00D04603">
        <w:rPr>
          <w:rFonts w:ascii="Times New Roman" w:eastAsia="Times New Roman" w:hAnsi="Times New Roman" w:cs="Times New Roman"/>
          <w:color w:val="000000"/>
          <w:sz w:val="23"/>
          <w:szCs w:val="23"/>
          <w:lang w:eastAsia="en-IN"/>
        </w:rPr>
        <w:t xml:space="preserve">mineral oils, </w:t>
      </w:r>
      <w:r w:rsidR="00826230" w:rsidRPr="00826230">
        <w:rPr>
          <w:rFonts w:ascii="Times New Roman" w:eastAsia="Times New Roman" w:hAnsi="Times New Roman" w:cs="Times New Roman"/>
          <w:color w:val="000000"/>
          <w:sz w:val="23"/>
          <w:szCs w:val="23"/>
          <w:lang w:eastAsia="en-IN"/>
        </w:rPr>
        <w:t xml:space="preserve">textiles, non-food articles, </w:t>
      </w:r>
      <w:r w:rsidR="00F21A55">
        <w:rPr>
          <w:rFonts w:ascii="Times New Roman" w:eastAsia="Times New Roman" w:hAnsi="Times New Roman" w:cs="Times New Roman"/>
          <w:color w:val="000000"/>
          <w:sz w:val="23"/>
          <w:szCs w:val="23"/>
          <w:lang w:eastAsia="en-IN"/>
        </w:rPr>
        <w:t>chemical &amp; chemical products, rubber &amp;</w:t>
      </w:r>
      <w:r w:rsidR="00D04603">
        <w:rPr>
          <w:rFonts w:ascii="Times New Roman" w:eastAsia="Times New Roman" w:hAnsi="Times New Roman" w:cs="Times New Roman"/>
          <w:color w:val="000000"/>
          <w:sz w:val="23"/>
          <w:szCs w:val="23"/>
          <w:lang w:eastAsia="en-IN"/>
        </w:rPr>
        <w:t xml:space="preserve"> plastic products and </w:t>
      </w:r>
      <w:r w:rsidR="00F21A55">
        <w:rPr>
          <w:rFonts w:ascii="Times New Roman" w:eastAsia="Times New Roman" w:hAnsi="Times New Roman" w:cs="Times New Roman"/>
          <w:color w:val="000000"/>
          <w:sz w:val="23"/>
          <w:szCs w:val="23"/>
          <w:lang w:eastAsia="en-IN"/>
        </w:rPr>
        <w:t>paper &amp;</w:t>
      </w:r>
      <w:r w:rsidR="00D04603" w:rsidRPr="00826230">
        <w:rPr>
          <w:rFonts w:ascii="Times New Roman" w:eastAsia="Times New Roman" w:hAnsi="Times New Roman" w:cs="Times New Roman"/>
          <w:color w:val="000000"/>
          <w:sz w:val="23"/>
          <w:szCs w:val="23"/>
          <w:lang w:eastAsia="en-IN"/>
        </w:rPr>
        <w:t xml:space="preserve"> paper products</w:t>
      </w:r>
      <w:r w:rsidR="005F0325" w:rsidRPr="00826230">
        <w:rPr>
          <w:rFonts w:ascii="Times New Roman" w:eastAsia="Times New Roman" w:hAnsi="Times New Roman" w:cs="Times New Roman"/>
          <w:color w:val="000000"/>
          <w:sz w:val="23"/>
          <w:szCs w:val="23"/>
          <w:lang w:eastAsia="en-IN"/>
        </w:rPr>
        <w:t xml:space="preserve">. </w:t>
      </w:r>
      <w:r w:rsidRPr="00826230">
        <w:rPr>
          <w:rFonts w:ascii="Times New Roman" w:eastAsia="Times New Roman" w:hAnsi="Times New Roman" w:cs="Times New Roman"/>
          <w:color w:val="000000"/>
          <w:sz w:val="23"/>
          <w:szCs w:val="23"/>
          <w:lang w:eastAsia="en-IN"/>
        </w:rPr>
        <w:t>The index numbers and inflation rate for the last three months of all commodities and WPI components are given below:</w:t>
      </w:r>
      <w:r w:rsidR="00190BA0" w:rsidRPr="00190BA0">
        <w:t xml:space="preserve"> </w:t>
      </w:r>
    </w:p>
    <w:p w:rsidR="001524D2" w:rsidRPr="001524D2" w:rsidRDefault="001524D2" w:rsidP="001524D2">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6"/>
          <w:szCs w:val="6"/>
          <w:lang w:eastAsia="en-IN"/>
        </w:rPr>
        <w:t> </w:t>
      </w:r>
    </w:p>
    <w:tbl>
      <w:tblPr>
        <w:tblW w:w="9807"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601"/>
        <w:gridCol w:w="993"/>
        <w:gridCol w:w="928"/>
        <w:gridCol w:w="1143"/>
        <w:gridCol w:w="928"/>
        <w:gridCol w:w="1143"/>
        <w:gridCol w:w="928"/>
        <w:gridCol w:w="1143"/>
      </w:tblGrid>
      <w:tr w:rsidR="001524D2" w:rsidRPr="001524D2" w:rsidTr="001524D2">
        <w:trPr>
          <w:trHeight w:val="301"/>
          <w:jc w:val="center"/>
        </w:trPr>
        <w:tc>
          <w:tcPr>
            <w:tcW w:w="9807" w:type="dxa"/>
            <w:gridSpan w:val="8"/>
            <w:tcBorders>
              <w:top w:val="single" w:sz="8" w:space="0" w:color="auto"/>
              <w:left w:val="single" w:sz="8" w:space="0" w:color="auto"/>
              <w:bottom w:val="single" w:sz="8" w:space="0" w:color="auto"/>
              <w:right w:val="single" w:sz="8" w:space="0" w:color="000000"/>
            </w:tcBorders>
            <w:tcMar>
              <w:top w:w="0" w:type="dxa"/>
              <w:left w:w="15" w:type="dxa"/>
              <w:bottom w:w="0" w:type="dxa"/>
              <w:right w:w="15" w:type="dxa"/>
            </w:tcMar>
            <w:vAlign w:val="center"/>
            <w:hideMark/>
          </w:tcPr>
          <w:p w:rsidR="001524D2" w:rsidRPr="001524D2" w:rsidRDefault="001524D2" w:rsidP="001524D2">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Index Numbers &amp; Annual Rate of Inflation (Y-o-Y in %)*</w:t>
            </w:r>
          </w:p>
        </w:tc>
      </w:tr>
      <w:tr w:rsidR="00D04603" w:rsidRPr="001524D2" w:rsidTr="00705C82">
        <w:trPr>
          <w:trHeight w:val="139"/>
          <w:jc w:val="center"/>
        </w:trPr>
        <w:tc>
          <w:tcPr>
            <w:tcW w:w="2601" w:type="dxa"/>
            <w:vMerge w:val="restart"/>
            <w:tcBorders>
              <w:top w:val="nil"/>
              <w:left w:val="single" w:sz="8" w:space="0" w:color="auto"/>
              <w:bottom w:val="single" w:sz="8" w:space="0" w:color="000000"/>
              <w:right w:val="single" w:sz="8" w:space="0" w:color="auto"/>
            </w:tcBorders>
            <w:tcMar>
              <w:top w:w="0" w:type="dxa"/>
              <w:left w:w="15" w:type="dxa"/>
              <w:bottom w:w="0" w:type="dxa"/>
              <w:right w:w="15" w:type="dxa"/>
            </w:tcMar>
            <w:vAlign w:val="center"/>
            <w:hideMark/>
          </w:tcPr>
          <w:p w:rsidR="00D04603" w:rsidRPr="001524D2" w:rsidRDefault="00D04603"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Commodities/Major Groups</w:t>
            </w:r>
          </w:p>
        </w:tc>
        <w:tc>
          <w:tcPr>
            <w:tcW w:w="993" w:type="dxa"/>
            <w:vMerge w:val="restart"/>
            <w:tcBorders>
              <w:top w:val="nil"/>
              <w:left w:val="nil"/>
              <w:bottom w:val="single" w:sz="8" w:space="0" w:color="000000"/>
              <w:right w:val="single" w:sz="8" w:space="0" w:color="auto"/>
            </w:tcBorders>
            <w:tcMar>
              <w:top w:w="0" w:type="dxa"/>
              <w:left w:w="15" w:type="dxa"/>
              <w:bottom w:w="0" w:type="dxa"/>
              <w:right w:w="15" w:type="dxa"/>
            </w:tcMar>
            <w:vAlign w:val="center"/>
            <w:hideMark/>
          </w:tcPr>
          <w:p w:rsidR="00D04603" w:rsidRPr="001524D2" w:rsidRDefault="00D04603"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Weight (%)</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hideMark/>
          </w:tcPr>
          <w:p w:rsidR="00D04603" w:rsidRPr="00705C82" w:rsidRDefault="00D04603" w:rsidP="00D04603">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Feb-23</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tcPr>
          <w:p w:rsidR="00D04603" w:rsidRPr="00705C82" w:rsidRDefault="00D04603" w:rsidP="00D04603">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Mar-23 (P)</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tcPr>
          <w:p w:rsidR="00D04603" w:rsidRPr="00705C82" w:rsidRDefault="00D04603" w:rsidP="001524D2">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Apr-23 (P)</w:t>
            </w:r>
          </w:p>
        </w:tc>
      </w:tr>
      <w:tr w:rsidR="00D04603" w:rsidRPr="001524D2" w:rsidTr="001524D2">
        <w:trPr>
          <w:trHeight w:val="256"/>
          <w:jc w:val="center"/>
        </w:trPr>
        <w:tc>
          <w:tcPr>
            <w:tcW w:w="0" w:type="auto"/>
            <w:vMerge/>
            <w:tcBorders>
              <w:top w:val="nil"/>
              <w:left w:val="single" w:sz="8" w:space="0" w:color="auto"/>
              <w:bottom w:val="single" w:sz="8" w:space="0" w:color="000000"/>
              <w:right w:val="single" w:sz="8" w:space="0" w:color="auto"/>
            </w:tcBorders>
            <w:vAlign w:val="center"/>
            <w:hideMark/>
          </w:tcPr>
          <w:p w:rsidR="00D04603" w:rsidRPr="001524D2" w:rsidRDefault="00D04603" w:rsidP="001524D2">
            <w:pPr>
              <w:spacing w:after="0" w:line="240" w:lineRule="auto"/>
              <w:rPr>
                <w:rFonts w:ascii="Calibri" w:eastAsia="Times New Roman" w:hAnsi="Calibri" w:cs="Calibri"/>
                <w:color w:val="000000"/>
                <w:lang w:eastAsia="en-IN"/>
              </w:rPr>
            </w:pPr>
          </w:p>
        </w:tc>
        <w:tc>
          <w:tcPr>
            <w:tcW w:w="0" w:type="auto"/>
            <w:vMerge/>
            <w:tcBorders>
              <w:top w:val="nil"/>
              <w:left w:val="nil"/>
              <w:bottom w:val="single" w:sz="8" w:space="0" w:color="000000"/>
              <w:right w:val="single" w:sz="8" w:space="0" w:color="auto"/>
            </w:tcBorders>
            <w:vAlign w:val="center"/>
            <w:hideMark/>
          </w:tcPr>
          <w:p w:rsidR="00D04603" w:rsidRPr="001524D2" w:rsidRDefault="00D04603" w:rsidP="001524D2">
            <w:pPr>
              <w:spacing w:after="0" w:line="240" w:lineRule="auto"/>
              <w:rPr>
                <w:rFonts w:ascii="Calibri" w:eastAsia="Times New Roman" w:hAnsi="Calibri" w:cs="Calibri"/>
                <w:color w:val="000000"/>
                <w:lang w:eastAsia="en-IN"/>
              </w:rPr>
            </w:pP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D04603" w:rsidRPr="001524D2" w:rsidRDefault="00D04603"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D04603" w:rsidRPr="001524D2" w:rsidRDefault="00D04603"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D04603" w:rsidRPr="001524D2" w:rsidRDefault="00D04603"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D04603" w:rsidRPr="001524D2" w:rsidRDefault="00D04603"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D04603" w:rsidRPr="001524D2" w:rsidRDefault="00D04603"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D04603" w:rsidRPr="001524D2" w:rsidRDefault="00D04603"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r>
      <w:tr w:rsidR="00D04603" w:rsidRPr="001524D2" w:rsidTr="00D04603">
        <w:trPr>
          <w:trHeight w:val="132"/>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rsidR="00D04603" w:rsidRPr="001524D2" w:rsidRDefault="00D04603" w:rsidP="00A07B04">
            <w:pPr>
              <w:spacing w:after="0" w:line="240" w:lineRule="auto"/>
              <w:ind w:left="10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All Commodities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rsidR="00D04603" w:rsidRPr="001524D2" w:rsidRDefault="00D04603" w:rsidP="001524D2">
            <w:pPr>
              <w:spacing w:after="0" w:line="240" w:lineRule="auto"/>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100</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rsidR="00D04603" w:rsidRPr="00D04603" w:rsidRDefault="00D04603" w:rsidP="00D04603">
            <w:pPr>
              <w:spacing w:after="0" w:line="240" w:lineRule="auto"/>
              <w:jc w:val="center"/>
              <w:rPr>
                <w:rFonts w:ascii="Times New Roman" w:eastAsia="Times New Roman" w:hAnsi="Times New Roman" w:cs="Times New Roman"/>
                <w:color w:val="000000"/>
                <w:sz w:val="20"/>
                <w:szCs w:val="20"/>
                <w:lang w:eastAsia="en-IN"/>
              </w:rPr>
            </w:pPr>
            <w:r w:rsidRPr="00D04603">
              <w:rPr>
                <w:rFonts w:ascii="Times New Roman" w:eastAsia="Times New Roman" w:hAnsi="Times New Roman" w:cs="Times New Roman"/>
                <w:color w:val="000000"/>
                <w:sz w:val="20"/>
                <w:szCs w:val="20"/>
                <w:lang w:eastAsia="en-IN"/>
              </w:rPr>
              <w:t>150.9</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rsidR="00D04603" w:rsidRPr="00D04603" w:rsidRDefault="00D04603" w:rsidP="00D04603">
            <w:pPr>
              <w:spacing w:after="0" w:line="240" w:lineRule="auto"/>
              <w:jc w:val="center"/>
              <w:rPr>
                <w:rFonts w:ascii="Times New Roman" w:eastAsia="Times New Roman" w:hAnsi="Times New Roman" w:cs="Times New Roman"/>
                <w:color w:val="000000"/>
                <w:sz w:val="20"/>
                <w:szCs w:val="20"/>
                <w:lang w:eastAsia="en-IN"/>
              </w:rPr>
            </w:pPr>
            <w:r w:rsidRPr="00D04603">
              <w:rPr>
                <w:rFonts w:ascii="Times New Roman" w:eastAsia="Times New Roman" w:hAnsi="Times New Roman" w:cs="Times New Roman"/>
                <w:color w:val="000000"/>
                <w:sz w:val="20"/>
                <w:szCs w:val="20"/>
                <w:lang w:eastAsia="en-IN"/>
              </w:rPr>
              <w:t>3.85</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rsidR="00D04603" w:rsidRPr="00D04603" w:rsidRDefault="00D04603" w:rsidP="00D04603">
            <w:pPr>
              <w:spacing w:after="0" w:line="240" w:lineRule="auto"/>
              <w:jc w:val="center"/>
              <w:rPr>
                <w:rFonts w:ascii="Times New Roman" w:eastAsia="Times New Roman" w:hAnsi="Times New Roman" w:cs="Times New Roman"/>
                <w:color w:val="000000"/>
                <w:sz w:val="20"/>
                <w:szCs w:val="20"/>
                <w:lang w:eastAsia="en-IN"/>
              </w:rPr>
            </w:pPr>
            <w:r w:rsidRPr="00D04603">
              <w:rPr>
                <w:rFonts w:ascii="Times New Roman" w:eastAsia="Times New Roman" w:hAnsi="Times New Roman" w:cs="Times New Roman"/>
                <w:color w:val="000000"/>
                <w:sz w:val="20"/>
                <w:szCs w:val="20"/>
                <w:lang w:eastAsia="en-IN"/>
              </w:rPr>
              <w:t>150.9</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rsidR="00D04603" w:rsidRPr="00D04603" w:rsidRDefault="00D04603" w:rsidP="00D04603">
            <w:pPr>
              <w:spacing w:after="0" w:line="240" w:lineRule="auto"/>
              <w:jc w:val="center"/>
              <w:rPr>
                <w:rFonts w:ascii="Times New Roman" w:eastAsia="Times New Roman" w:hAnsi="Times New Roman" w:cs="Times New Roman"/>
                <w:color w:val="000000"/>
                <w:sz w:val="20"/>
                <w:szCs w:val="20"/>
                <w:lang w:eastAsia="en-IN"/>
              </w:rPr>
            </w:pPr>
            <w:r w:rsidRPr="00D04603">
              <w:rPr>
                <w:rFonts w:ascii="Times New Roman" w:eastAsia="Times New Roman" w:hAnsi="Times New Roman" w:cs="Times New Roman"/>
                <w:color w:val="000000"/>
                <w:sz w:val="20"/>
                <w:szCs w:val="20"/>
                <w:lang w:eastAsia="en-IN"/>
              </w:rPr>
              <w:t>1.34</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rsidR="00D04603" w:rsidRPr="00D04603" w:rsidRDefault="00D04603" w:rsidP="00D04603">
            <w:pPr>
              <w:spacing w:after="0" w:line="240" w:lineRule="auto"/>
              <w:jc w:val="center"/>
              <w:rPr>
                <w:rFonts w:ascii="Times New Roman" w:eastAsia="Times New Roman" w:hAnsi="Times New Roman" w:cs="Times New Roman"/>
                <w:color w:val="000000"/>
                <w:sz w:val="20"/>
                <w:szCs w:val="20"/>
                <w:lang w:eastAsia="en-IN"/>
              </w:rPr>
            </w:pPr>
            <w:r w:rsidRPr="00D04603">
              <w:rPr>
                <w:rFonts w:ascii="Times New Roman" w:eastAsia="Times New Roman" w:hAnsi="Times New Roman" w:cs="Times New Roman"/>
                <w:color w:val="000000"/>
                <w:sz w:val="20"/>
                <w:szCs w:val="20"/>
                <w:lang w:eastAsia="en-IN"/>
              </w:rPr>
              <w:t>150.9</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rsidR="00D04603" w:rsidRPr="00D04603" w:rsidRDefault="00D04603" w:rsidP="00D04603">
            <w:pPr>
              <w:spacing w:after="0" w:line="240" w:lineRule="auto"/>
              <w:jc w:val="center"/>
              <w:rPr>
                <w:rFonts w:ascii="Times New Roman" w:eastAsia="Times New Roman" w:hAnsi="Times New Roman" w:cs="Times New Roman"/>
                <w:color w:val="000000"/>
                <w:sz w:val="20"/>
                <w:szCs w:val="20"/>
                <w:lang w:eastAsia="en-IN"/>
              </w:rPr>
            </w:pPr>
            <w:r w:rsidRPr="00D04603">
              <w:rPr>
                <w:rFonts w:ascii="Times New Roman" w:eastAsia="Times New Roman" w:hAnsi="Times New Roman" w:cs="Times New Roman"/>
                <w:color w:val="000000"/>
                <w:sz w:val="20"/>
                <w:szCs w:val="20"/>
                <w:lang w:eastAsia="en-IN"/>
              </w:rPr>
              <w:t>-0.92</w:t>
            </w:r>
          </w:p>
        </w:tc>
      </w:tr>
      <w:tr w:rsidR="00D04603" w:rsidRPr="001524D2" w:rsidTr="00D04603">
        <w:trPr>
          <w:trHeight w:val="48"/>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rsidR="00D04603" w:rsidRPr="001524D2" w:rsidRDefault="00D04603" w:rsidP="00A07B04">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 Primary Articles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rsidR="00D04603" w:rsidRPr="001524D2" w:rsidRDefault="00D04603"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rsidR="00D04603" w:rsidRPr="00D04603" w:rsidRDefault="00D04603" w:rsidP="00D04603">
            <w:pPr>
              <w:spacing w:after="0" w:line="240" w:lineRule="auto"/>
              <w:jc w:val="center"/>
              <w:rPr>
                <w:rFonts w:ascii="Times New Roman" w:eastAsia="Times New Roman" w:hAnsi="Times New Roman" w:cs="Times New Roman"/>
                <w:color w:val="000000"/>
                <w:sz w:val="20"/>
                <w:szCs w:val="20"/>
                <w:lang w:eastAsia="en-IN"/>
              </w:rPr>
            </w:pPr>
            <w:r w:rsidRPr="00D04603">
              <w:rPr>
                <w:rFonts w:ascii="Times New Roman" w:eastAsia="Times New Roman" w:hAnsi="Times New Roman" w:cs="Times New Roman"/>
                <w:color w:val="000000"/>
                <w:sz w:val="20"/>
                <w:szCs w:val="20"/>
                <w:lang w:eastAsia="en-IN"/>
              </w:rPr>
              <w:t>173.6</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rsidR="00D04603" w:rsidRPr="00D04603" w:rsidRDefault="00D04603" w:rsidP="00D04603">
            <w:pPr>
              <w:spacing w:after="0" w:line="240" w:lineRule="auto"/>
              <w:jc w:val="center"/>
              <w:rPr>
                <w:rFonts w:ascii="Times New Roman" w:eastAsia="Times New Roman" w:hAnsi="Times New Roman" w:cs="Times New Roman"/>
                <w:color w:val="000000"/>
                <w:sz w:val="20"/>
                <w:szCs w:val="20"/>
                <w:lang w:eastAsia="en-IN"/>
              </w:rPr>
            </w:pPr>
            <w:r w:rsidRPr="00D04603">
              <w:rPr>
                <w:rFonts w:ascii="Times New Roman" w:eastAsia="Times New Roman" w:hAnsi="Times New Roman" w:cs="Times New Roman"/>
                <w:color w:val="000000"/>
                <w:sz w:val="20"/>
                <w:szCs w:val="20"/>
                <w:lang w:eastAsia="en-IN"/>
              </w:rPr>
              <w:t>3.64</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rsidR="00D04603" w:rsidRPr="00D04603" w:rsidRDefault="00D04603" w:rsidP="00D04603">
            <w:pPr>
              <w:spacing w:after="0" w:line="240" w:lineRule="auto"/>
              <w:jc w:val="center"/>
              <w:rPr>
                <w:rFonts w:ascii="Times New Roman" w:eastAsia="Times New Roman" w:hAnsi="Times New Roman" w:cs="Times New Roman"/>
                <w:color w:val="000000"/>
                <w:sz w:val="20"/>
                <w:szCs w:val="20"/>
                <w:lang w:eastAsia="en-IN"/>
              </w:rPr>
            </w:pPr>
            <w:r w:rsidRPr="00D04603">
              <w:rPr>
                <w:rFonts w:ascii="Times New Roman" w:eastAsia="Times New Roman" w:hAnsi="Times New Roman" w:cs="Times New Roman"/>
                <w:color w:val="000000"/>
                <w:sz w:val="20"/>
                <w:szCs w:val="20"/>
                <w:lang w:eastAsia="en-IN"/>
              </w:rPr>
              <w:t>175.0</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rsidR="00D04603" w:rsidRPr="00D04603" w:rsidRDefault="00D04603" w:rsidP="00D04603">
            <w:pPr>
              <w:spacing w:after="0" w:line="240" w:lineRule="auto"/>
              <w:jc w:val="center"/>
              <w:rPr>
                <w:rFonts w:ascii="Times New Roman" w:eastAsia="Times New Roman" w:hAnsi="Times New Roman" w:cs="Times New Roman"/>
                <w:color w:val="000000"/>
                <w:sz w:val="20"/>
                <w:szCs w:val="20"/>
                <w:lang w:eastAsia="en-IN"/>
              </w:rPr>
            </w:pPr>
            <w:r w:rsidRPr="00D04603">
              <w:rPr>
                <w:rFonts w:ascii="Times New Roman" w:eastAsia="Times New Roman" w:hAnsi="Times New Roman" w:cs="Times New Roman"/>
                <w:color w:val="000000"/>
                <w:sz w:val="20"/>
                <w:szCs w:val="20"/>
                <w:lang w:eastAsia="en-IN"/>
              </w:rPr>
              <w:t>2.40</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rsidR="00D04603" w:rsidRPr="00D04603" w:rsidRDefault="00D04603" w:rsidP="00D04603">
            <w:pPr>
              <w:spacing w:after="0" w:line="240" w:lineRule="auto"/>
              <w:jc w:val="center"/>
              <w:rPr>
                <w:rFonts w:ascii="Times New Roman" w:eastAsia="Times New Roman" w:hAnsi="Times New Roman" w:cs="Times New Roman"/>
                <w:color w:val="000000"/>
                <w:sz w:val="20"/>
                <w:szCs w:val="20"/>
                <w:lang w:eastAsia="en-IN"/>
              </w:rPr>
            </w:pPr>
            <w:r w:rsidRPr="00D04603">
              <w:rPr>
                <w:rFonts w:ascii="Times New Roman" w:eastAsia="Times New Roman" w:hAnsi="Times New Roman" w:cs="Times New Roman"/>
                <w:color w:val="000000"/>
                <w:sz w:val="20"/>
                <w:szCs w:val="20"/>
                <w:lang w:eastAsia="en-IN"/>
              </w:rPr>
              <w:t>177.3</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rsidR="00D04603" w:rsidRPr="00D04603" w:rsidRDefault="00D04603" w:rsidP="00D04603">
            <w:pPr>
              <w:spacing w:after="0" w:line="240" w:lineRule="auto"/>
              <w:jc w:val="center"/>
              <w:rPr>
                <w:rFonts w:ascii="Times New Roman" w:eastAsia="Times New Roman" w:hAnsi="Times New Roman" w:cs="Times New Roman"/>
                <w:color w:val="000000"/>
                <w:sz w:val="20"/>
                <w:szCs w:val="20"/>
                <w:lang w:eastAsia="en-IN"/>
              </w:rPr>
            </w:pPr>
            <w:r w:rsidRPr="00D04603">
              <w:rPr>
                <w:rFonts w:ascii="Times New Roman" w:eastAsia="Times New Roman" w:hAnsi="Times New Roman" w:cs="Times New Roman"/>
                <w:color w:val="000000"/>
                <w:sz w:val="20"/>
                <w:szCs w:val="20"/>
                <w:lang w:eastAsia="en-IN"/>
              </w:rPr>
              <w:t>1.60</w:t>
            </w:r>
          </w:p>
        </w:tc>
      </w:tr>
      <w:tr w:rsidR="00D04603" w:rsidRPr="001524D2" w:rsidTr="00D04603">
        <w:trPr>
          <w:trHeight w:val="144"/>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rsidR="00D04603" w:rsidRPr="001524D2" w:rsidRDefault="00D04603" w:rsidP="00A07B04">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 Fuel &amp; Power</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rsidR="00D04603" w:rsidRPr="001524D2" w:rsidRDefault="00D04603"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13.2</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rsidR="00D04603" w:rsidRPr="00D04603" w:rsidRDefault="00D04603" w:rsidP="00D04603">
            <w:pPr>
              <w:spacing w:after="0" w:line="240" w:lineRule="auto"/>
              <w:jc w:val="center"/>
              <w:rPr>
                <w:rFonts w:ascii="Times New Roman" w:eastAsia="Times New Roman" w:hAnsi="Times New Roman" w:cs="Times New Roman"/>
                <w:color w:val="000000"/>
                <w:sz w:val="20"/>
                <w:szCs w:val="20"/>
                <w:lang w:eastAsia="en-IN"/>
              </w:rPr>
            </w:pPr>
            <w:r w:rsidRPr="00D04603">
              <w:rPr>
                <w:rFonts w:ascii="Times New Roman" w:eastAsia="Times New Roman" w:hAnsi="Times New Roman" w:cs="Times New Roman"/>
                <w:color w:val="000000"/>
                <w:sz w:val="20"/>
                <w:szCs w:val="20"/>
                <w:lang w:eastAsia="en-IN"/>
              </w:rPr>
              <w:t>157.6</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rsidR="00D04603" w:rsidRPr="00D04603" w:rsidRDefault="00D04603" w:rsidP="00D04603">
            <w:pPr>
              <w:spacing w:after="0" w:line="240" w:lineRule="auto"/>
              <w:jc w:val="center"/>
              <w:rPr>
                <w:rFonts w:ascii="Times New Roman" w:eastAsia="Times New Roman" w:hAnsi="Times New Roman" w:cs="Times New Roman"/>
                <w:color w:val="000000"/>
                <w:sz w:val="20"/>
                <w:szCs w:val="20"/>
                <w:lang w:eastAsia="en-IN"/>
              </w:rPr>
            </w:pPr>
            <w:r w:rsidRPr="00D04603">
              <w:rPr>
                <w:rFonts w:ascii="Times New Roman" w:eastAsia="Times New Roman" w:hAnsi="Times New Roman" w:cs="Times New Roman"/>
                <w:color w:val="000000"/>
                <w:sz w:val="20"/>
                <w:szCs w:val="20"/>
                <w:lang w:eastAsia="en-IN"/>
              </w:rPr>
              <w:t>13.96</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rsidR="00D04603" w:rsidRPr="00D04603" w:rsidRDefault="00D04603" w:rsidP="00D04603">
            <w:pPr>
              <w:spacing w:after="0" w:line="240" w:lineRule="auto"/>
              <w:jc w:val="center"/>
              <w:rPr>
                <w:rFonts w:ascii="Times New Roman" w:eastAsia="Times New Roman" w:hAnsi="Times New Roman" w:cs="Times New Roman"/>
                <w:color w:val="000000"/>
                <w:sz w:val="20"/>
                <w:szCs w:val="20"/>
                <w:lang w:eastAsia="en-IN"/>
              </w:rPr>
            </w:pPr>
            <w:r w:rsidRPr="00D04603">
              <w:rPr>
                <w:rFonts w:ascii="Times New Roman" w:eastAsia="Times New Roman" w:hAnsi="Times New Roman" w:cs="Times New Roman"/>
                <w:color w:val="000000"/>
                <w:sz w:val="20"/>
                <w:szCs w:val="20"/>
                <w:lang w:eastAsia="en-IN"/>
              </w:rPr>
              <w:t>156.8</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rsidR="00D04603" w:rsidRPr="00D04603" w:rsidRDefault="00D04603" w:rsidP="00D04603">
            <w:pPr>
              <w:spacing w:after="0" w:line="240" w:lineRule="auto"/>
              <w:jc w:val="center"/>
              <w:rPr>
                <w:rFonts w:ascii="Times New Roman" w:eastAsia="Times New Roman" w:hAnsi="Times New Roman" w:cs="Times New Roman"/>
                <w:color w:val="000000"/>
                <w:sz w:val="20"/>
                <w:szCs w:val="20"/>
                <w:lang w:eastAsia="en-IN"/>
              </w:rPr>
            </w:pPr>
            <w:r w:rsidRPr="00D04603">
              <w:rPr>
                <w:rFonts w:ascii="Times New Roman" w:eastAsia="Times New Roman" w:hAnsi="Times New Roman" w:cs="Times New Roman"/>
                <w:color w:val="000000"/>
                <w:sz w:val="20"/>
                <w:szCs w:val="20"/>
                <w:lang w:eastAsia="en-IN"/>
              </w:rPr>
              <w:t>8.96</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rsidR="00D04603" w:rsidRPr="00D04603" w:rsidRDefault="00D04603" w:rsidP="00D04603">
            <w:pPr>
              <w:spacing w:after="0" w:line="240" w:lineRule="auto"/>
              <w:jc w:val="center"/>
              <w:rPr>
                <w:rFonts w:ascii="Times New Roman" w:eastAsia="Times New Roman" w:hAnsi="Times New Roman" w:cs="Times New Roman"/>
                <w:color w:val="000000"/>
                <w:sz w:val="20"/>
                <w:szCs w:val="20"/>
                <w:lang w:eastAsia="en-IN"/>
              </w:rPr>
            </w:pPr>
            <w:r w:rsidRPr="00D04603">
              <w:rPr>
                <w:rFonts w:ascii="Times New Roman" w:eastAsia="Times New Roman" w:hAnsi="Times New Roman" w:cs="Times New Roman"/>
                <w:color w:val="000000"/>
                <w:sz w:val="20"/>
                <w:szCs w:val="20"/>
                <w:lang w:eastAsia="en-IN"/>
              </w:rPr>
              <w:t>152.6</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rsidR="00D04603" w:rsidRPr="00D04603" w:rsidRDefault="00D04603" w:rsidP="00D04603">
            <w:pPr>
              <w:spacing w:after="0" w:line="240" w:lineRule="auto"/>
              <w:jc w:val="center"/>
              <w:rPr>
                <w:rFonts w:ascii="Times New Roman" w:eastAsia="Times New Roman" w:hAnsi="Times New Roman" w:cs="Times New Roman"/>
                <w:color w:val="000000"/>
                <w:sz w:val="20"/>
                <w:szCs w:val="20"/>
                <w:lang w:eastAsia="en-IN"/>
              </w:rPr>
            </w:pPr>
            <w:r w:rsidRPr="00D04603">
              <w:rPr>
                <w:rFonts w:ascii="Times New Roman" w:eastAsia="Times New Roman" w:hAnsi="Times New Roman" w:cs="Times New Roman"/>
                <w:color w:val="000000"/>
                <w:sz w:val="20"/>
                <w:szCs w:val="20"/>
                <w:lang w:eastAsia="en-IN"/>
              </w:rPr>
              <w:t>0.93</w:t>
            </w:r>
          </w:p>
        </w:tc>
      </w:tr>
      <w:tr w:rsidR="00D04603" w:rsidRPr="001524D2" w:rsidTr="00D04603">
        <w:trPr>
          <w:trHeight w:val="60"/>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rsidR="00D04603" w:rsidRPr="001524D2" w:rsidRDefault="00D04603" w:rsidP="00A07B04">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III. Manufactured Products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rsidR="00D04603" w:rsidRPr="001524D2" w:rsidRDefault="00D04603"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rsidR="00D04603" w:rsidRPr="00D04603" w:rsidRDefault="00D04603" w:rsidP="00D04603">
            <w:pPr>
              <w:spacing w:after="0" w:line="240" w:lineRule="auto"/>
              <w:jc w:val="center"/>
              <w:rPr>
                <w:rFonts w:ascii="Times New Roman" w:eastAsia="Times New Roman" w:hAnsi="Times New Roman" w:cs="Times New Roman"/>
                <w:color w:val="000000"/>
                <w:sz w:val="20"/>
                <w:szCs w:val="20"/>
                <w:lang w:eastAsia="en-IN"/>
              </w:rPr>
            </w:pPr>
            <w:r w:rsidRPr="00D04603">
              <w:rPr>
                <w:rFonts w:ascii="Times New Roman" w:eastAsia="Times New Roman" w:hAnsi="Times New Roman" w:cs="Times New Roman"/>
                <w:color w:val="000000"/>
                <w:sz w:val="20"/>
                <w:szCs w:val="20"/>
                <w:lang w:eastAsia="en-IN"/>
              </w:rPr>
              <w:t>141.6</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rsidR="00D04603" w:rsidRPr="00D04603" w:rsidRDefault="00D04603" w:rsidP="00D04603">
            <w:pPr>
              <w:spacing w:after="0" w:line="240" w:lineRule="auto"/>
              <w:jc w:val="center"/>
              <w:rPr>
                <w:rFonts w:ascii="Times New Roman" w:eastAsia="Times New Roman" w:hAnsi="Times New Roman" w:cs="Times New Roman"/>
                <w:color w:val="000000"/>
                <w:sz w:val="20"/>
                <w:szCs w:val="20"/>
                <w:lang w:eastAsia="en-IN"/>
              </w:rPr>
            </w:pPr>
            <w:r w:rsidRPr="00D04603">
              <w:rPr>
                <w:rFonts w:ascii="Times New Roman" w:eastAsia="Times New Roman" w:hAnsi="Times New Roman" w:cs="Times New Roman"/>
                <w:color w:val="000000"/>
                <w:sz w:val="20"/>
                <w:szCs w:val="20"/>
                <w:lang w:eastAsia="en-IN"/>
              </w:rPr>
              <w:t>1.94</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rsidR="00D04603" w:rsidRPr="00D04603" w:rsidRDefault="00D04603" w:rsidP="00D04603">
            <w:pPr>
              <w:spacing w:after="0" w:line="240" w:lineRule="auto"/>
              <w:jc w:val="center"/>
              <w:rPr>
                <w:rFonts w:ascii="Times New Roman" w:eastAsia="Times New Roman" w:hAnsi="Times New Roman" w:cs="Times New Roman"/>
                <w:color w:val="000000"/>
                <w:sz w:val="20"/>
                <w:szCs w:val="20"/>
                <w:lang w:eastAsia="en-IN"/>
              </w:rPr>
            </w:pPr>
            <w:r w:rsidRPr="00D04603">
              <w:rPr>
                <w:rFonts w:ascii="Times New Roman" w:eastAsia="Times New Roman" w:hAnsi="Times New Roman" w:cs="Times New Roman"/>
                <w:color w:val="000000"/>
                <w:sz w:val="20"/>
                <w:szCs w:val="20"/>
                <w:lang w:eastAsia="en-IN"/>
              </w:rPr>
              <w:t>141.2</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rsidR="00D04603" w:rsidRPr="00D04603" w:rsidRDefault="00D04603" w:rsidP="00D04603">
            <w:pPr>
              <w:spacing w:after="0" w:line="240" w:lineRule="auto"/>
              <w:jc w:val="center"/>
              <w:rPr>
                <w:rFonts w:ascii="Times New Roman" w:eastAsia="Times New Roman" w:hAnsi="Times New Roman" w:cs="Times New Roman"/>
                <w:color w:val="000000"/>
                <w:sz w:val="20"/>
                <w:szCs w:val="20"/>
                <w:lang w:eastAsia="en-IN"/>
              </w:rPr>
            </w:pPr>
            <w:r w:rsidRPr="00D04603">
              <w:rPr>
                <w:rFonts w:ascii="Times New Roman" w:eastAsia="Times New Roman" w:hAnsi="Times New Roman" w:cs="Times New Roman"/>
                <w:color w:val="000000"/>
                <w:sz w:val="20"/>
                <w:szCs w:val="20"/>
                <w:lang w:eastAsia="en-IN"/>
              </w:rPr>
              <w:t>-0.77</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rsidR="00D04603" w:rsidRPr="00D04603" w:rsidRDefault="00D04603" w:rsidP="00D04603">
            <w:pPr>
              <w:spacing w:after="0" w:line="240" w:lineRule="auto"/>
              <w:jc w:val="center"/>
              <w:rPr>
                <w:rFonts w:ascii="Times New Roman" w:eastAsia="Times New Roman" w:hAnsi="Times New Roman" w:cs="Times New Roman"/>
                <w:color w:val="000000"/>
                <w:sz w:val="20"/>
                <w:szCs w:val="20"/>
                <w:lang w:eastAsia="en-IN"/>
              </w:rPr>
            </w:pPr>
            <w:r w:rsidRPr="00D04603">
              <w:rPr>
                <w:rFonts w:ascii="Times New Roman" w:eastAsia="Times New Roman" w:hAnsi="Times New Roman" w:cs="Times New Roman"/>
                <w:color w:val="000000"/>
                <w:sz w:val="20"/>
                <w:szCs w:val="20"/>
                <w:lang w:eastAsia="en-IN"/>
              </w:rPr>
              <w:t>141.2</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rsidR="00D04603" w:rsidRPr="00D04603" w:rsidRDefault="00D04603" w:rsidP="00D04603">
            <w:pPr>
              <w:spacing w:after="0" w:line="240" w:lineRule="auto"/>
              <w:jc w:val="center"/>
              <w:rPr>
                <w:rFonts w:ascii="Times New Roman" w:eastAsia="Times New Roman" w:hAnsi="Times New Roman" w:cs="Times New Roman"/>
                <w:color w:val="000000"/>
                <w:sz w:val="20"/>
                <w:szCs w:val="20"/>
                <w:lang w:eastAsia="en-IN"/>
              </w:rPr>
            </w:pPr>
            <w:r w:rsidRPr="00D04603">
              <w:rPr>
                <w:rFonts w:ascii="Times New Roman" w:eastAsia="Times New Roman" w:hAnsi="Times New Roman" w:cs="Times New Roman"/>
                <w:color w:val="000000"/>
                <w:sz w:val="20"/>
                <w:szCs w:val="20"/>
                <w:lang w:eastAsia="en-IN"/>
              </w:rPr>
              <w:t>-2.42</w:t>
            </w:r>
          </w:p>
        </w:tc>
      </w:tr>
      <w:tr w:rsidR="00D04603" w:rsidRPr="001524D2" w:rsidTr="00D04603">
        <w:trPr>
          <w:trHeight w:val="48"/>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rsidR="00D04603" w:rsidRPr="001524D2" w:rsidRDefault="00D04603" w:rsidP="00A07B04">
            <w:pPr>
              <w:spacing w:after="0" w:line="240" w:lineRule="auto"/>
              <w:ind w:left="28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Food Index</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rsidR="00D04603" w:rsidRPr="001524D2" w:rsidRDefault="00D04603"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24.4</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rsidR="00D04603" w:rsidRPr="00D04603" w:rsidRDefault="00D04603" w:rsidP="00D04603">
            <w:pPr>
              <w:spacing w:after="0" w:line="240" w:lineRule="auto"/>
              <w:jc w:val="center"/>
              <w:rPr>
                <w:rFonts w:ascii="Times New Roman" w:eastAsia="Times New Roman" w:hAnsi="Times New Roman" w:cs="Times New Roman"/>
                <w:color w:val="000000"/>
                <w:sz w:val="20"/>
                <w:szCs w:val="20"/>
                <w:lang w:eastAsia="en-IN"/>
              </w:rPr>
            </w:pPr>
            <w:r w:rsidRPr="00D04603">
              <w:rPr>
                <w:rFonts w:ascii="Times New Roman" w:eastAsia="Times New Roman" w:hAnsi="Times New Roman" w:cs="Times New Roman"/>
                <w:color w:val="000000"/>
                <w:sz w:val="20"/>
                <w:szCs w:val="20"/>
                <w:lang w:eastAsia="en-IN"/>
              </w:rPr>
              <w:t>171.3</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rsidR="00D04603" w:rsidRPr="00D04603" w:rsidRDefault="00D04603" w:rsidP="00D04603">
            <w:pPr>
              <w:spacing w:after="0" w:line="240" w:lineRule="auto"/>
              <w:jc w:val="center"/>
              <w:rPr>
                <w:rFonts w:ascii="Times New Roman" w:eastAsia="Times New Roman" w:hAnsi="Times New Roman" w:cs="Times New Roman"/>
                <w:color w:val="000000"/>
                <w:sz w:val="20"/>
                <w:szCs w:val="20"/>
                <w:lang w:eastAsia="en-IN"/>
              </w:rPr>
            </w:pPr>
            <w:r w:rsidRPr="00D04603">
              <w:rPr>
                <w:rFonts w:ascii="Times New Roman" w:eastAsia="Times New Roman" w:hAnsi="Times New Roman" w:cs="Times New Roman"/>
                <w:color w:val="000000"/>
                <w:sz w:val="20"/>
                <w:szCs w:val="20"/>
                <w:lang w:eastAsia="en-IN"/>
              </w:rPr>
              <w:t>2.76</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rsidR="00D04603" w:rsidRPr="00D04603" w:rsidRDefault="00D04603" w:rsidP="00D04603">
            <w:pPr>
              <w:spacing w:after="0" w:line="240" w:lineRule="auto"/>
              <w:jc w:val="center"/>
              <w:rPr>
                <w:rFonts w:ascii="Times New Roman" w:eastAsia="Times New Roman" w:hAnsi="Times New Roman" w:cs="Times New Roman"/>
                <w:color w:val="000000"/>
                <w:sz w:val="20"/>
                <w:szCs w:val="20"/>
                <w:lang w:eastAsia="en-IN"/>
              </w:rPr>
            </w:pPr>
            <w:r w:rsidRPr="00D04603">
              <w:rPr>
                <w:rFonts w:ascii="Times New Roman" w:eastAsia="Times New Roman" w:hAnsi="Times New Roman" w:cs="Times New Roman"/>
                <w:color w:val="000000"/>
                <w:sz w:val="20"/>
                <w:szCs w:val="20"/>
                <w:lang w:eastAsia="en-IN"/>
              </w:rPr>
              <w:t>172.1</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rsidR="00D04603" w:rsidRPr="00D04603" w:rsidRDefault="00D04603" w:rsidP="00D04603">
            <w:pPr>
              <w:spacing w:after="0" w:line="240" w:lineRule="auto"/>
              <w:jc w:val="center"/>
              <w:rPr>
                <w:rFonts w:ascii="Times New Roman" w:eastAsia="Times New Roman" w:hAnsi="Times New Roman" w:cs="Times New Roman"/>
                <w:color w:val="000000"/>
                <w:sz w:val="20"/>
                <w:szCs w:val="20"/>
                <w:lang w:eastAsia="en-IN"/>
              </w:rPr>
            </w:pPr>
            <w:r w:rsidRPr="00D04603">
              <w:rPr>
                <w:rFonts w:ascii="Times New Roman" w:eastAsia="Times New Roman" w:hAnsi="Times New Roman" w:cs="Times New Roman"/>
                <w:color w:val="000000"/>
                <w:sz w:val="20"/>
                <w:szCs w:val="20"/>
                <w:lang w:eastAsia="en-IN"/>
              </w:rPr>
              <w:t>2.32</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rsidR="00D04603" w:rsidRPr="00D04603" w:rsidRDefault="00D04603" w:rsidP="00D04603">
            <w:pPr>
              <w:spacing w:after="0" w:line="240" w:lineRule="auto"/>
              <w:jc w:val="center"/>
              <w:rPr>
                <w:rFonts w:ascii="Times New Roman" w:eastAsia="Times New Roman" w:hAnsi="Times New Roman" w:cs="Times New Roman"/>
                <w:color w:val="000000"/>
                <w:sz w:val="20"/>
                <w:szCs w:val="20"/>
                <w:lang w:eastAsia="en-IN"/>
              </w:rPr>
            </w:pPr>
            <w:r w:rsidRPr="00D04603">
              <w:rPr>
                <w:rFonts w:ascii="Times New Roman" w:eastAsia="Times New Roman" w:hAnsi="Times New Roman" w:cs="Times New Roman"/>
                <w:color w:val="000000"/>
                <w:sz w:val="20"/>
                <w:szCs w:val="20"/>
                <w:lang w:eastAsia="en-IN"/>
              </w:rPr>
              <w:t>173.6</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rsidR="00D04603" w:rsidRPr="00D04603" w:rsidRDefault="00D04603" w:rsidP="00D04603">
            <w:pPr>
              <w:spacing w:after="0" w:line="240" w:lineRule="auto"/>
              <w:jc w:val="center"/>
              <w:rPr>
                <w:rFonts w:ascii="Times New Roman" w:eastAsia="Times New Roman" w:hAnsi="Times New Roman" w:cs="Times New Roman"/>
                <w:color w:val="000000"/>
                <w:sz w:val="20"/>
                <w:szCs w:val="20"/>
                <w:lang w:eastAsia="en-IN"/>
              </w:rPr>
            </w:pPr>
            <w:r w:rsidRPr="00D04603">
              <w:rPr>
                <w:rFonts w:ascii="Times New Roman" w:eastAsia="Times New Roman" w:hAnsi="Times New Roman" w:cs="Times New Roman"/>
                <w:color w:val="000000"/>
                <w:sz w:val="20"/>
                <w:szCs w:val="20"/>
                <w:lang w:eastAsia="en-IN"/>
              </w:rPr>
              <w:t>0.17</w:t>
            </w:r>
          </w:p>
        </w:tc>
      </w:tr>
    </w:tbl>
    <w:p w:rsidR="001524D2" w:rsidRPr="001524D2" w:rsidRDefault="001524D2" w:rsidP="001524D2">
      <w:pPr>
        <w:spacing w:after="0" w:line="253" w:lineRule="atLeast"/>
        <w:ind w:left="-567"/>
        <w:rPr>
          <w:rFonts w:ascii="Calibri" w:eastAsia="Times New Roman" w:hAnsi="Calibri" w:cs="Calibri"/>
          <w:color w:val="000000"/>
          <w:lang w:eastAsia="en-IN"/>
        </w:rPr>
      </w:pPr>
      <w:r w:rsidRPr="001524D2">
        <w:rPr>
          <w:rFonts w:ascii="Times New Roman" w:eastAsia="Times New Roman" w:hAnsi="Times New Roman" w:cs="Times New Roman"/>
          <w:i/>
          <w:iCs/>
          <w:color w:val="000000"/>
          <w:sz w:val="18"/>
          <w:szCs w:val="18"/>
          <w:lang w:eastAsia="en-IN"/>
        </w:rPr>
        <w:t>    Note: P: Provisional, F: Final, *Annual rate of WPI inflation calculated over the corresponding month of previous year</w:t>
      </w:r>
    </w:p>
    <w:p w:rsidR="001524D2" w:rsidRPr="001524D2" w:rsidRDefault="001524D2" w:rsidP="001524D2">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rsidR="001524D2" w:rsidRDefault="001524D2" w:rsidP="00D04603">
      <w:pPr>
        <w:spacing w:after="0" w:line="276" w:lineRule="auto"/>
        <w:ind w:left="-426" w:right="-613"/>
        <w:jc w:val="both"/>
        <w:rPr>
          <w:rFonts w:ascii="Times New Roman" w:eastAsia="Times New Roman" w:hAnsi="Times New Roman" w:cs="Times New Roman"/>
          <w:color w:val="000000"/>
          <w:sz w:val="23"/>
          <w:szCs w:val="23"/>
          <w:lang w:eastAsia="en-IN"/>
        </w:rPr>
      </w:pPr>
      <w:r w:rsidRPr="001524D2">
        <w:rPr>
          <w:rFonts w:ascii="Times New Roman" w:eastAsia="Times New Roman" w:hAnsi="Times New Roman" w:cs="Times New Roman"/>
          <w:b/>
          <w:bCs/>
          <w:color w:val="000000"/>
          <w:sz w:val="23"/>
          <w:szCs w:val="23"/>
          <w:lang w:eastAsia="en-IN"/>
        </w:rPr>
        <w:t>2. </w:t>
      </w:r>
      <w:r w:rsidRPr="001524D2">
        <w:rPr>
          <w:rFonts w:ascii="Times New Roman" w:eastAsia="Times New Roman" w:hAnsi="Times New Roman" w:cs="Times New Roman"/>
          <w:color w:val="000000"/>
          <w:sz w:val="23"/>
          <w:szCs w:val="23"/>
          <w:lang w:eastAsia="en-IN"/>
        </w:rPr>
        <w:t xml:space="preserve">        </w:t>
      </w:r>
      <w:r w:rsidR="00F21A55">
        <w:rPr>
          <w:rFonts w:ascii="Times New Roman" w:eastAsia="Times New Roman" w:hAnsi="Times New Roman" w:cs="Times New Roman"/>
          <w:color w:val="000000"/>
          <w:sz w:val="23"/>
          <w:szCs w:val="23"/>
          <w:lang w:eastAsia="en-IN"/>
        </w:rPr>
        <w:t>The month-over-month change in WPI for the month of April 2023 over</w:t>
      </w:r>
      <w:r w:rsidR="00D04603" w:rsidRPr="00D04603">
        <w:rPr>
          <w:rFonts w:ascii="Times New Roman" w:eastAsia="Times New Roman" w:hAnsi="Times New Roman" w:cs="Times New Roman"/>
          <w:color w:val="000000"/>
          <w:sz w:val="23"/>
          <w:szCs w:val="23"/>
          <w:lang w:eastAsia="en-IN"/>
        </w:rPr>
        <w:t xml:space="preserve"> March, 2023</w:t>
      </w:r>
      <w:r w:rsidR="00F21A55">
        <w:rPr>
          <w:rFonts w:ascii="Times New Roman" w:eastAsia="Times New Roman" w:hAnsi="Times New Roman" w:cs="Times New Roman"/>
          <w:color w:val="000000"/>
          <w:sz w:val="23"/>
          <w:szCs w:val="23"/>
          <w:lang w:eastAsia="en-IN"/>
        </w:rPr>
        <w:t xml:space="preserve"> remained at 0.0%</w:t>
      </w:r>
      <w:r w:rsidR="00D04603" w:rsidRPr="00D04603">
        <w:rPr>
          <w:rFonts w:ascii="Times New Roman" w:eastAsia="Times New Roman" w:hAnsi="Times New Roman" w:cs="Times New Roman"/>
          <w:color w:val="000000"/>
          <w:sz w:val="23"/>
          <w:szCs w:val="23"/>
          <w:lang w:eastAsia="en-IN"/>
        </w:rPr>
        <w:t>. The monthly change in WPI index for last six-month is summarized below</w:t>
      </w:r>
      <w:r w:rsidR="00C74AD0" w:rsidRPr="00C74AD0">
        <w:rPr>
          <w:rFonts w:ascii="Times New Roman" w:eastAsia="Times New Roman" w:hAnsi="Times New Roman" w:cs="Times New Roman"/>
          <w:color w:val="000000"/>
          <w:sz w:val="23"/>
          <w:szCs w:val="23"/>
          <w:lang w:eastAsia="en-IN"/>
        </w:rPr>
        <w:t>:</w:t>
      </w:r>
    </w:p>
    <w:p w:rsidR="007F5B7D" w:rsidRPr="001524D2" w:rsidRDefault="007F5B7D" w:rsidP="00705C82">
      <w:pPr>
        <w:spacing w:after="0" w:line="253" w:lineRule="atLeast"/>
        <w:ind w:left="-426" w:right="-613"/>
        <w:jc w:val="both"/>
        <w:rPr>
          <w:rFonts w:ascii="Calibri" w:eastAsia="Times New Roman" w:hAnsi="Calibri" w:cs="Calibri"/>
          <w:color w:val="000000"/>
          <w:lang w:eastAsia="en-IN"/>
        </w:rPr>
      </w:pPr>
    </w:p>
    <w:tbl>
      <w:tblPr>
        <w:tblW w:w="9997"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992"/>
        <w:gridCol w:w="851"/>
        <w:gridCol w:w="961"/>
        <w:gridCol w:w="905"/>
        <w:gridCol w:w="961"/>
        <w:gridCol w:w="928"/>
        <w:gridCol w:w="1155"/>
        <w:gridCol w:w="1244"/>
      </w:tblGrid>
      <w:tr w:rsidR="001524D2" w:rsidRPr="001524D2" w:rsidTr="001524D2">
        <w:trPr>
          <w:trHeight w:val="303"/>
          <w:jc w:val="center"/>
        </w:trPr>
        <w:tc>
          <w:tcPr>
            <w:tcW w:w="9997" w:type="dxa"/>
            <w:gridSpan w:val="8"/>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1524D2" w:rsidRPr="001524D2" w:rsidRDefault="007B5DBD" w:rsidP="001524D2">
            <w:pPr>
              <w:spacing w:after="0" w:line="240" w:lineRule="auto"/>
              <w:jc w:val="center"/>
              <w:rPr>
                <w:rFonts w:ascii="Calibri" w:eastAsia="Times New Roman" w:hAnsi="Calibri" w:cs="Calibri"/>
                <w:color w:val="000000"/>
                <w:lang w:eastAsia="en-IN"/>
              </w:rPr>
            </w:pPr>
            <w:r>
              <w:rPr>
                <w:rFonts w:ascii="Times New Roman" w:eastAsia="Times New Roman" w:hAnsi="Times New Roman" w:cs="Times New Roman"/>
                <w:b/>
                <w:bCs/>
                <w:color w:val="000000"/>
                <w:sz w:val="20"/>
                <w:szCs w:val="20"/>
                <w:lang w:eastAsia="en-IN"/>
              </w:rPr>
              <w:t>Month o</w:t>
            </w:r>
            <w:r w:rsidR="001524D2" w:rsidRPr="001524D2">
              <w:rPr>
                <w:rFonts w:ascii="Times New Roman" w:eastAsia="Times New Roman" w:hAnsi="Times New Roman" w:cs="Times New Roman"/>
                <w:b/>
                <w:bCs/>
                <w:color w:val="000000"/>
                <w:sz w:val="20"/>
                <w:szCs w:val="20"/>
                <w:lang w:eastAsia="en-IN"/>
              </w:rPr>
              <w:t>ver Month (M-o-M in %) change in WPI Index#</w:t>
            </w:r>
          </w:p>
        </w:tc>
      </w:tr>
      <w:tr w:rsidR="00D04603" w:rsidRPr="001524D2" w:rsidTr="00C74AD0">
        <w:trPr>
          <w:trHeight w:val="333"/>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D04603" w:rsidRPr="001524D2" w:rsidRDefault="00D04603"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Commodities/Major Groups</w:t>
            </w:r>
          </w:p>
        </w:tc>
        <w:tc>
          <w:tcPr>
            <w:tcW w:w="851"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rsidR="00D04603" w:rsidRPr="001524D2" w:rsidRDefault="00D04603"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961"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rsidR="00D04603" w:rsidRPr="00C74AD0" w:rsidRDefault="00D04603" w:rsidP="00D04603">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Nov-22</w:t>
            </w:r>
          </w:p>
        </w:tc>
        <w:tc>
          <w:tcPr>
            <w:tcW w:w="905" w:type="dxa"/>
            <w:tcBorders>
              <w:top w:val="nil"/>
              <w:left w:val="nil"/>
              <w:bottom w:val="single" w:sz="8" w:space="0" w:color="000000"/>
              <w:right w:val="single" w:sz="8" w:space="0" w:color="000000"/>
            </w:tcBorders>
            <w:tcMar>
              <w:top w:w="0" w:type="dxa"/>
              <w:left w:w="15" w:type="dxa"/>
              <w:bottom w:w="0" w:type="dxa"/>
              <w:right w:w="15" w:type="dxa"/>
            </w:tcMar>
            <w:vAlign w:val="center"/>
          </w:tcPr>
          <w:p w:rsidR="00D04603" w:rsidRPr="00C74AD0" w:rsidRDefault="00D04603" w:rsidP="00D04603">
            <w:pPr>
              <w:spacing w:after="0" w:line="240" w:lineRule="auto"/>
              <w:jc w:val="center"/>
              <w:rPr>
                <w:rFonts w:ascii="Times New Roman" w:eastAsia="Times New Roman" w:hAnsi="Times New Roman" w:cs="Times New Roman"/>
                <w:b/>
                <w:bCs/>
                <w:color w:val="000000"/>
                <w:sz w:val="20"/>
                <w:szCs w:val="20"/>
                <w:lang w:eastAsia="en-IN"/>
              </w:rPr>
            </w:pPr>
            <w:r w:rsidRPr="00C74AD0">
              <w:rPr>
                <w:rFonts w:ascii="Times New Roman" w:eastAsia="Times New Roman" w:hAnsi="Times New Roman" w:cs="Times New Roman"/>
                <w:b/>
                <w:bCs/>
                <w:color w:val="000000"/>
                <w:sz w:val="20"/>
                <w:szCs w:val="20"/>
                <w:lang w:eastAsia="en-IN"/>
              </w:rPr>
              <w:t>Dec-22</w:t>
            </w:r>
          </w:p>
        </w:tc>
        <w:tc>
          <w:tcPr>
            <w:tcW w:w="961" w:type="dxa"/>
            <w:tcBorders>
              <w:top w:val="nil"/>
              <w:left w:val="nil"/>
              <w:bottom w:val="single" w:sz="8" w:space="0" w:color="000000"/>
              <w:right w:val="single" w:sz="8" w:space="0" w:color="000000"/>
            </w:tcBorders>
            <w:tcMar>
              <w:top w:w="0" w:type="dxa"/>
              <w:left w:w="15" w:type="dxa"/>
              <w:bottom w:w="0" w:type="dxa"/>
              <w:right w:w="15" w:type="dxa"/>
            </w:tcMar>
            <w:vAlign w:val="center"/>
          </w:tcPr>
          <w:p w:rsidR="00D04603" w:rsidRPr="00C74AD0" w:rsidRDefault="00D04603" w:rsidP="00D04603">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Jan-23</w:t>
            </w:r>
          </w:p>
        </w:tc>
        <w:tc>
          <w:tcPr>
            <w:tcW w:w="928" w:type="dxa"/>
            <w:tcBorders>
              <w:top w:val="nil"/>
              <w:left w:val="nil"/>
              <w:bottom w:val="single" w:sz="8" w:space="0" w:color="000000"/>
              <w:right w:val="single" w:sz="8" w:space="0" w:color="000000"/>
            </w:tcBorders>
            <w:tcMar>
              <w:top w:w="0" w:type="dxa"/>
              <w:left w:w="15" w:type="dxa"/>
              <w:bottom w:w="0" w:type="dxa"/>
              <w:right w:w="15" w:type="dxa"/>
            </w:tcMar>
            <w:vAlign w:val="center"/>
          </w:tcPr>
          <w:p w:rsidR="00D04603" w:rsidRPr="00C74AD0" w:rsidRDefault="00D04603" w:rsidP="00D04603">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Feb-23</w:t>
            </w:r>
          </w:p>
        </w:tc>
        <w:tc>
          <w:tcPr>
            <w:tcW w:w="1155" w:type="dxa"/>
            <w:tcBorders>
              <w:top w:val="nil"/>
              <w:left w:val="nil"/>
              <w:bottom w:val="single" w:sz="8" w:space="0" w:color="000000"/>
              <w:right w:val="single" w:sz="8" w:space="0" w:color="000000"/>
            </w:tcBorders>
            <w:tcMar>
              <w:top w:w="0" w:type="dxa"/>
              <w:left w:w="15" w:type="dxa"/>
              <w:bottom w:w="0" w:type="dxa"/>
              <w:right w:w="15" w:type="dxa"/>
            </w:tcMar>
            <w:vAlign w:val="center"/>
          </w:tcPr>
          <w:p w:rsidR="00D04603" w:rsidRPr="00C74AD0" w:rsidRDefault="00D04603" w:rsidP="00D04603">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Mar-23 (P)</w:t>
            </w:r>
          </w:p>
        </w:tc>
        <w:tc>
          <w:tcPr>
            <w:tcW w:w="1244" w:type="dxa"/>
            <w:tcBorders>
              <w:top w:val="nil"/>
              <w:left w:val="nil"/>
              <w:bottom w:val="single" w:sz="8" w:space="0" w:color="000000"/>
              <w:right w:val="single" w:sz="8" w:space="0" w:color="000000"/>
            </w:tcBorders>
            <w:tcMar>
              <w:top w:w="0" w:type="dxa"/>
              <w:left w:w="15" w:type="dxa"/>
              <w:bottom w:w="0" w:type="dxa"/>
              <w:right w:w="15" w:type="dxa"/>
            </w:tcMar>
            <w:vAlign w:val="center"/>
          </w:tcPr>
          <w:p w:rsidR="00D04603" w:rsidRPr="00C74AD0" w:rsidRDefault="00D04603" w:rsidP="001524D2">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Apr-23 (P)</w:t>
            </w:r>
          </w:p>
        </w:tc>
      </w:tr>
      <w:tr w:rsidR="00D04603" w:rsidRPr="001524D2" w:rsidTr="001524D2">
        <w:trPr>
          <w:trHeight w:val="68"/>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rsidR="00D04603" w:rsidRPr="001524D2" w:rsidRDefault="00D04603" w:rsidP="00A07B04">
            <w:pPr>
              <w:spacing w:after="0" w:line="240" w:lineRule="auto"/>
              <w:ind w:left="11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All Commodities</w:t>
            </w:r>
          </w:p>
        </w:tc>
        <w:tc>
          <w:tcPr>
            <w:tcW w:w="851" w:type="dxa"/>
            <w:tcBorders>
              <w:top w:val="nil"/>
              <w:left w:val="nil"/>
              <w:bottom w:val="single" w:sz="8" w:space="0" w:color="000000"/>
              <w:right w:val="single" w:sz="8" w:space="0" w:color="000000"/>
            </w:tcBorders>
            <w:tcMar>
              <w:top w:w="0" w:type="dxa"/>
              <w:left w:w="15" w:type="dxa"/>
              <w:bottom w:w="0" w:type="dxa"/>
              <w:right w:w="15" w:type="dxa"/>
            </w:tcMar>
            <w:hideMark/>
          </w:tcPr>
          <w:p w:rsidR="00D04603" w:rsidRPr="001524D2" w:rsidRDefault="00D04603" w:rsidP="001524D2">
            <w:pPr>
              <w:spacing w:after="0" w:line="240" w:lineRule="auto"/>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100</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rsidR="00D04603" w:rsidRPr="00D04603" w:rsidRDefault="00D04603" w:rsidP="00D04603">
            <w:pPr>
              <w:spacing w:after="0" w:line="240" w:lineRule="auto"/>
              <w:jc w:val="center"/>
              <w:rPr>
                <w:rFonts w:ascii="Times New Roman" w:eastAsia="Times New Roman" w:hAnsi="Times New Roman" w:cs="Times New Roman"/>
                <w:color w:val="000000"/>
                <w:sz w:val="20"/>
                <w:szCs w:val="20"/>
                <w:lang w:eastAsia="en-IN"/>
              </w:rPr>
            </w:pPr>
            <w:r w:rsidRPr="00D04603">
              <w:rPr>
                <w:rFonts w:ascii="Times New Roman" w:eastAsia="Times New Roman" w:hAnsi="Times New Roman" w:cs="Times New Roman"/>
                <w:color w:val="000000"/>
                <w:sz w:val="20"/>
                <w:szCs w:val="20"/>
                <w:lang w:eastAsia="en-IN"/>
              </w:rPr>
              <w:t>-0.26</w:t>
            </w:r>
          </w:p>
        </w:tc>
        <w:tc>
          <w:tcPr>
            <w:tcW w:w="905" w:type="dxa"/>
            <w:tcBorders>
              <w:top w:val="nil"/>
              <w:left w:val="nil"/>
              <w:bottom w:val="single" w:sz="8" w:space="0" w:color="000000"/>
              <w:right w:val="single" w:sz="8" w:space="0" w:color="000000"/>
            </w:tcBorders>
            <w:tcMar>
              <w:top w:w="0" w:type="dxa"/>
              <w:left w:w="15" w:type="dxa"/>
              <w:bottom w:w="0" w:type="dxa"/>
              <w:right w:w="15" w:type="dxa"/>
            </w:tcMar>
            <w:hideMark/>
          </w:tcPr>
          <w:p w:rsidR="00D04603" w:rsidRPr="00D04603" w:rsidRDefault="00D04603" w:rsidP="00D04603">
            <w:pPr>
              <w:spacing w:after="0" w:line="240" w:lineRule="auto"/>
              <w:jc w:val="center"/>
              <w:rPr>
                <w:rFonts w:ascii="Times New Roman" w:eastAsia="Times New Roman" w:hAnsi="Times New Roman" w:cs="Times New Roman"/>
                <w:color w:val="000000"/>
                <w:sz w:val="20"/>
                <w:szCs w:val="20"/>
                <w:lang w:eastAsia="en-IN"/>
              </w:rPr>
            </w:pPr>
            <w:r w:rsidRPr="00D04603">
              <w:rPr>
                <w:rFonts w:ascii="Times New Roman" w:eastAsia="Times New Roman" w:hAnsi="Times New Roman" w:cs="Times New Roman"/>
                <w:color w:val="000000"/>
                <w:sz w:val="20"/>
                <w:szCs w:val="20"/>
                <w:lang w:eastAsia="en-IN"/>
              </w:rPr>
              <w:t>-1.31</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rsidR="00D04603" w:rsidRPr="00D04603" w:rsidRDefault="00D04603" w:rsidP="00D04603">
            <w:pPr>
              <w:spacing w:after="0" w:line="240" w:lineRule="auto"/>
              <w:jc w:val="center"/>
              <w:rPr>
                <w:rFonts w:ascii="Times New Roman" w:eastAsia="Times New Roman" w:hAnsi="Times New Roman" w:cs="Times New Roman"/>
                <w:color w:val="000000"/>
                <w:sz w:val="20"/>
                <w:szCs w:val="20"/>
                <w:lang w:eastAsia="en-IN"/>
              </w:rPr>
            </w:pPr>
            <w:r w:rsidRPr="00D04603">
              <w:rPr>
                <w:rFonts w:ascii="Times New Roman" w:eastAsia="Times New Roman" w:hAnsi="Times New Roman" w:cs="Times New Roman"/>
                <w:color w:val="000000"/>
                <w:sz w:val="20"/>
                <w:szCs w:val="20"/>
                <w:lang w:eastAsia="en-IN"/>
              </w:rPr>
              <w:t>0.13</w:t>
            </w:r>
          </w:p>
        </w:tc>
        <w:tc>
          <w:tcPr>
            <w:tcW w:w="928" w:type="dxa"/>
            <w:tcBorders>
              <w:top w:val="nil"/>
              <w:left w:val="nil"/>
              <w:bottom w:val="single" w:sz="8" w:space="0" w:color="000000"/>
              <w:right w:val="single" w:sz="8" w:space="0" w:color="000000"/>
            </w:tcBorders>
            <w:tcMar>
              <w:top w:w="0" w:type="dxa"/>
              <w:left w:w="15" w:type="dxa"/>
              <w:bottom w:w="0" w:type="dxa"/>
              <w:right w:w="15" w:type="dxa"/>
            </w:tcMar>
            <w:hideMark/>
          </w:tcPr>
          <w:p w:rsidR="00D04603" w:rsidRPr="00D04603" w:rsidRDefault="00D04603" w:rsidP="00D04603">
            <w:pPr>
              <w:spacing w:after="0" w:line="240" w:lineRule="auto"/>
              <w:jc w:val="center"/>
              <w:rPr>
                <w:rFonts w:ascii="Times New Roman" w:eastAsia="Times New Roman" w:hAnsi="Times New Roman" w:cs="Times New Roman"/>
                <w:color w:val="000000"/>
                <w:sz w:val="20"/>
                <w:szCs w:val="20"/>
                <w:lang w:eastAsia="en-IN"/>
              </w:rPr>
            </w:pPr>
            <w:r w:rsidRPr="00D04603">
              <w:rPr>
                <w:rFonts w:ascii="Times New Roman" w:eastAsia="Times New Roman" w:hAnsi="Times New Roman" w:cs="Times New Roman"/>
                <w:color w:val="000000"/>
                <w:sz w:val="20"/>
                <w:szCs w:val="20"/>
                <w:lang w:eastAsia="en-IN"/>
              </w:rPr>
              <w:t>0.13</w:t>
            </w:r>
          </w:p>
        </w:tc>
        <w:tc>
          <w:tcPr>
            <w:tcW w:w="1155" w:type="dxa"/>
            <w:tcBorders>
              <w:top w:val="nil"/>
              <w:left w:val="nil"/>
              <w:bottom w:val="single" w:sz="8" w:space="0" w:color="000000"/>
              <w:right w:val="single" w:sz="8" w:space="0" w:color="000000"/>
            </w:tcBorders>
            <w:tcMar>
              <w:top w:w="0" w:type="dxa"/>
              <w:left w:w="15" w:type="dxa"/>
              <w:bottom w:w="0" w:type="dxa"/>
              <w:right w:w="15" w:type="dxa"/>
            </w:tcMar>
            <w:hideMark/>
          </w:tcPr>
          <w:p w:rsidR="00D04603" w:rsidRPr="00D04603" w:rsidRDefault="00D04603" w:rsidP="00D04603">
            <w:pPr>
              <w:spacing w:after="0" w:line="240" w:lineRule="auto"/>
              <w:jc w:val="center"/>
              <w:rPr>
                <w:rFonts w:ascii="Times New Roman" w:eastAsia="Times New Roman" w:hAnsi="Times New Roman" w:cs="Times New Roman"/>
                <w:color w:val="000000"/>
                <w:sz w:val="20"/>
                <w:szCs w:val="20"/>
                <w:lang w:eastAsia="en-IN"/>
              </w:rPr>
            </w:pPr>
            <w:r w:rsidRPr="00D04603">
              <w:rPr>
                <w:rFonts w:ascii="Times New Roman" w:eastAsia="Times New Roman" w:hAnsi="Times New Roman" w:cs="Times New Roman"/>
                <w:color w:val="000000"/>
                <w:sz w:val="20"/>
                <w:szCs w:val="20"/>
                <w:lang w:eastAsia="en-IN"/>
              </w:rPr>
              <w:t>0</w:t>
            </w:r>
            <w:r>
              <w:rPr>
                <w:rFonts w:ascii="Times New Roman" w:eastAsia="Times New Roman" w:hAnsi="Times New Roman" w:cs="Times New Roman"/>
                <w:color w:val="000000"/>
                <w:sz w:val="20"/>
                <w:szCs w:val="20"/>
                <w:lang w:eastAsia="en-IN"/>
              </w:rPr>
              <w:t>.00</w:t>
            </w:r>
          </w:p>
        </w:tc>
        <w:tc>
          <w:tcPr>
            <w:tcW w:w="1244" w:type="dxa"/>
            <w:tcBorders>
              <w:top w:val="nil"/>
              <w:left w:val="nil"/>
              <w:bottom w:val="single" w:sz="8" w:space="0" w:color="000000"/>
              <w:right w:val="single" w:sz="8" w:space="0" w:color="000000"/>
            </w:tcBorders>
            <w:tcMar>
              <w:top w:w="0" w:type="dxa"/>
              <w:left w:w="15" w:type="dxa"/>
              <w:bottom w:w="0" w:type="dxa"/>
              <w:right w:w="15" w:type="dxa"/>
            </w:tcMar>
            <w:hideMark/>
          </w:tcPr>
          <w:p w:rsidR="00D04603" w:rsidRPr="00D04603" w:rsidRDefault="00D04603" w:rsidP="00D04603">
            <w:pPr>
              <w:spacing w:after="0" w:line="240" w:lineRule="auto"/>
              <w:jc w:val="center"/>
              <w:rPr>
                <w:rFonts w:ascii="Times New Roman" w:eastAsia="Times New Roman" w:hAnsi="Times New Roman" w:cs="Times New Roman"/>
                <w:color w:val="000000"/>
                <w:sz w:val="20"/>
                <w:szCs w:val="20"/>
                <w:lang w:eastAsia="en-IN"/>
              </w:rPr>
            </w:pPr>
            <w:r w:rsidRPr="00D04603">
              <w:rPr>
                <w:rFonts w:ascii="Times New Roman" w:eastAsia="Times New Roman" w:hAnsi="Times New Roman" w:cs="Times New Roman"/>
                <w:color w:val="000000"/>
                <w:sz w:val="20"/>
                <w:szCs w:val="20"/>
                <w:lang w:eastAsia="en-IN"/>
              </w:rPr>
              <w:t>0</w:t>
            </w:r>
            <w:r>
              <w:rPr>
                <w:rFonts w:ascii="Times New Roman" w:eastAsia="Times New Roman" w:hAnsi="Times New Roman" w:cs="Times New Roman"/>
                <w:color w:val="000000"/>
                <w:sz w:val="20"/>
                <w:szCs w:val="20"/>
                <w:lang w:eastAsia="en-IN"/>
              </w:rPr>
              <w:t>.00</w:t>
            </w:r>
          </w:p>
        </w:tc>
      </w:tr>
      <w:tr w:rsidR="00D04603" w:rsidRPr="001524D2" w:rsidTr="001524D2">
        <w:trPr>
          <w:trHeight w:val="38"/>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rsidR="00D04603" w:rsidRPr="001524D2" w:rsidRDefault="00D04603" w:rsidP="00A07B04">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 Primary Articles</w:t>
            </w:r>
          </w:p>
        </w:tc>
        <w:tc>
          <w:tcPr>
            <w:tcW w:w="851" w:type="dxa"/>
            <w:tcBorders>
              <w:top w:val="nil"/>
              <w:left w:val="nil"/>
              <w:bottom w:val="single" w:sz="8" w:space="0" w:color="000000"/>
              <w:right w:val="single" w:sz="8" w:space="0" w:color="000000"/>
            </w:tcBorders>
            <w:tcMar>
              <w:top w:w="0" w:type="dxa"/>
              <w:left w:w="15" w:type="dxa"/>
              <w:bottom w:w="0" w:type="dxa"/>
              <w:right w:w="15" w:type="dxa"/>
            </w:tcMar>
            <w:hideMark/>
          </w:tcPr>
          <w:p w:rsidR="00D04603" w:rsidRPr="001524D2" w:rsidRDefault="00D04603"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22.62</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rsidR="00D04603" w:rsidRPr="00D04603" w:rsidRDefault="00D04603" w:rsidP="00D04603">
            <w:pPr>
              <w:spacing w:after="0" w:line="240" w:lineRule="auto"/>
              <w:jc w:val="center"/>
              <w:rPr>
                <w:rFonts w:ascii="Times New Roman" w:eastAsia="Times New Roman" w:hAnsi="Times New Roman" w:cs="Times New Roman"/>
                <w:color w:val="000000"/>
                <w:sz w:val="20"/>
                <w:szCs w:val="20"/>
                <w:lang w:eastAsia="en-IN"/>
              </w:rPr>
            </w:pPr>
            <w:r w:rsidRPr="00D04603">
              <w:rPr>
                <w:rFonts w:ascii="Times New Roman" w:eastAsia="Times New Roman" w:hAnsi="Times New Roman" w:cs="Times New Roman"/>
                <w:color w:val="000000"/>
                <w:sz w:val="20"/>
                <w:szCs w:val="20"/>
                <w:lang w:eastAsia="en-IN"/>
              </w:rPr>
              <w:t>-1.55</w:t>
            </w:r>
          </w:p>
        </w:tc>
        <w:tc>
          <w:tcPr>
            <w:tcW w:w="905" w:type="dxa"/>
            <w:tcBorders>
              <w:top w:val="nil"/>
              <w:left w:val="nil"/>
              <w:bottom w:val="single" w:sz="8" w:space="0" w:color="000000"/>
              <w:right w:val="single" w:sz="8" w:space="0" w:color="000000"/>
            </w:tcBorders>
            <w:tcMar>
              <w:top w:w="0" w:type="dxa"/>
              <w:left w:w="15" w:type="dxa"/>
              <w:bottom w:w="0" w:type="dxa"/>
              <w:right w:w="15" w:type="dxa"/>
            </w:tcMar>
            <w:hideMark/>
          </w:tcPr>
          <w:p w:rsidR="00D04603" w:rsidRPr="00D04603" w:rsidRDefault="00D04603" w:rsidP="00D04603">
            <w:pPr>
              <w:spacing w:after="0" w:line="240" w:lineRule="auto"/>
              <w:jc w:val="center"/>
              <w:rPr>
                <w:rFonts w:ascii="Times New Roman" w:eastAsia="Times New Roman" w:hAnsi="Times New Roman" w:cs="Times New Roman"/>
                <w:color w:val="000000"/>
                <w:sz w:val="20"/>
                <w:szCs w:val="20"/>
                <w:lang w:eastAsia="en-IN"/>
              </w:rPr>
            </w:pPr>
            <w:r w:rsidRPr="00D04603">
              <w:rPr>
                <w:rFonts w:ascii="Times New Roman" w:eastAsia="Times New Roman" w:hAnsi="Times New Roman" w:cs="Times New Roman"/>
                <w:color w:val="000000"/>
                <w:sz w:val="20"/>
                <w:szCs w:val="20"/>
                <w:lang w:eastAsia="en-IN"/>
              </w:rPr>
              <w:t>-3.08</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rsidR="00D04603" w:rsidRPr="00D04603" w:rsidRDefault="00D04603" w:rsidP="00D04603">
            <w:pPr>
              <w:spacing w:after="0" w:line="240" w:lineRule="auto"/>
              <w:jc w:val="center"/>
              <w:rPr>
                <w:rFonts w:ascii="Times New Roman" w:eastAsia="Times New Roman" w:hAnsi="Times New Roman" w:cs="Times New Roman"/>
                <w:color w:val="000000"/>
                <w:sz w:val="20"/>
                <w:szCs w:val="20"/>
                <w:lang w:eastAsia="en-IN"/>
              </w:rPr>
            </w:pPr>
            <w:r w:rsidRPr="00D04603">
              <w:rPr>
                <w:rFonts w:ascii="Times New Roman" w:eastAsia="Times New Roman" w:hAnsi="Times New Roman" w:cs="Times New Roman"/>
                <w:color w:val="000000"/>
                <w:sz w:val="20"/>
                <w:szCs w:val="20"/>
                <w:lang w:eastAsia="en-IN"/>
              </w:rPr>
              <w:t>0.81</w:t>
            </w:r>
          </w:p>
        </w:tc>
        <w:tc>
          <w:tcPr>
            <w:tcW w:w="928" w:type="dxa"/>
            <w:tcBorders>
              <w:top w:val="nil"/>
              <w:left w:val="nil"/>
              <w:bottom w:val="single" w:sz="8" w:space="0" w:color="000000"/>
              <w:right w:val="single" w:sz="8" w:space="0" w:color="000000"/>
            </w:tcBorders>
            <w:tcMar>
              <w:top w:w="0" w:type="dxa"/>
              <w:left w:w="15" w:type="dxa"/>
              <w:bottom w:w="0" w:type="dxa"/>
              <w:right w:w="15" w:type="dxa"/>
            </w:tcMar>
            <w:hideMark/>
          </w:tcPr>
          <w:p w:rsidR="00D04603" w:rsidRPr="00D04603" w:rsidRDefault="00D04603" w:rsidP="00D04603">
            <w:pPr>
              <w:spacing w:after="0" w:line="240" w:lineRule="auto"/>
              <w:jc w:val="center"/>
              <w:rPr>
                <w:rFonts w:ascii="Times New Roman" w:eastAsia="Times New Roman" w:hAnsi="Times New Roman" w:cs="Times New Roman"/>
                <w:color w:val="000000"/>
                <w:sz w:val="20"/>
                <w:szCs w:val="20"/>
                <w:lang w:eastAsia="en-IN"/>
              </w:rPr>
            </w:pPr>
            <w:r w:rsidRPr="00D04603">
              <w:rPr>
                <w:rFonts w:ascii="Times New Roman" w:eastAsia="Times New Roman" w:hAnsi="Times New Roman" w:cs="Times New Roman"/>
                <w:color w:val="000000"/>
                <w:sz w:val="20"/>
                <w:szCs w:val="20"/>
                <w:lang w:eastAsia="en-IN"/>
              </w:rPr>
              <w:t>-0.4</w:t>
            </w:r>
            <w:r>
              <w:rPr>
                <w:rFonts w:ascii="Times New Roman" w:eastAsia="Times New Roman" w:hAnsi="Times New Roman" w:cs="Times New Roman"/>
                <w:color w:val="000000"/>
                <w:sz w:val="20"/>
                <w:szCs w:val="20"/>
                <w:lang w:eastAsia="en-IN"/>
              </w:rPr>
              <w:t>0</w:t>
            </w:r>
          </w:p>
        </w:tc>
        <w:tc>
          <w:tcPr>
            <w:tcW w:w="1155" w:type="dxa"/>
            <w:tcBorders>
              <w:top w:val="nil"/>
              <w:left w:val="nil"/>
              <w:bottom w:val="single" w:sz="8" w:space="0" w:color="000000"/>
              <w:right w:val="single" w:sz="8" w:space="0" w:color="000000"/>
            </w:tcBorders>
            <w:tcMar>
              <w:top w:w="0" w:type="dxa"/>
              <w:left w:w="15" w:type="dxa"/>
              <w:bottom w:w="0" w:type="dxa"/>
              <w:right w:w="15" w:type="dxa"/>
            </w:tcMar>
            <w:hideMark/>
          </w:tcPr>
          <w:p w:rsidR="00D04603" w:rsidRPr="00D04603" w:rsidRDefault="00D04603" w:rsidP="00D04603">
            <w:pPr>
              <w:spacing w:after="0" w:line="240" w:lineRule="auto"/>
              <w:jc w:val="center"/>
              <w:rPr>
                <w:rFonts w:ascii="Times New Roman" w:eastAsia="Times New Roman" w:hAnsi="Times New Roman" w:cs="Times New Roman"/>
                <w:color w:val="000000"/>
                <w:sz w:val="20"/>
                <w:szCs w:val="20"/>
                <w:lang w:eastAsia="en-IN"/>
              </w:rPr>
            </w:pPr>
            <w:r w:rsidRPr="00D04603">
              <w:rPr>
                <w:rFonts w:ascii="Times New Roman" w:eastAsia="Times New Roman" w:hAnsi="Times New Roman" w:cs="Times New Roman"/>
                <w:color w:val="000000"/>
                <w:sz w:val="20"/>
                <w:szCs w:val="20"/>
                <w:lang w:eastAsia="en-IN"/>
              </w:rPr>
              <w:t>0.81</w:t>
            </w:r>
          </w:p>
        </w:tc>
        <w:tc>
          <w:tcPr>
            <w:tcW w:w="1244" w:type="dxa"/>
            <w:tcBorders>
              <w:top w:val="nil"/>
              <w:left w:val="nil"/>
              <w:bottom w:val="single" w:sz="8" w:space="0" w:color="000000"/>
              <w:right w:val="single" w:sz="8" w:space="0" w:color="000000"/>
            </w:tcBorders>
            <w:tcMar>
              <w:top w:w="0" w:type="dxa"/>
              <w:left w:w="15" w:type="dxa"/>
              <w:bottom w:w="0" w:type="dxa"/>
              <w:right w:w="15" w:type="dxa"/>
            </w:tcMar>
            <w:hideMark/>
          </w:tcPr>
          <w:p w:rsidR="00D04603" w:rsidRPr="00D04603" w:rsidRDefault="00D04603" w:rsidP="00D04603">
            <w:pPr>
              <w:spacing w:after="0" w:line="240" w:lineRule="auto"/>
              <w:jc w:val="center"/>
              <w:rPr>
                <w:rFonts w:ascii="Times New Roman" w:eastAsia="Times New Roman" w:hAnsi="Times New Roman" w:cs="Times New Roman"/>
                <w:color w:val="000000"/>
                <w:sz w:val="20"/>
                <w:szCs w:val="20"/>
                <w:lang w:eastAsia="en-IN"/>
              </w:rPr>
            </w:pPr>
            <w:r w:rsidRPr="00D04603">
              <w:rPr>
                <w:rFonts w:ascii="Times New Roman" w:eastAsia="Times New Roman" w:hAnsi="Times New Roman" w:cs="Times New Roman"/>
                <w:color w:val="000000"/>
                <w:sz w:val="20"/>
                <w:szCs w:val="20"/>
                <w:lang w:eastAsia="en-IN"/>
              </w:rPr>
              <w:t>1.31</w:t>
            </w:r>
          </w:p>
        </w:tc>
      </w:tr>
      <w:tr w:rsidR="00D04603" w:rsidRPr="001524D2" w:rsidTr="001524D2">
        <w:trPr>
          <w:trHeight w:val="132"/>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rsidR="00D04603" w:rsidRPr="001524D2" w:rsidRDefault="00D04603" w:rsidP="00A07B04">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 Fuel &amp; Power</w:t>
            </w:r>
          </w:p>
        </w:tc>
        <w:tc>
          <w:tcPr>
            <w:tcW w:w="851" w:type="dxa"/>
            <w:tcBorders>
              <w:top w:val="nil"/>
              <w:left w:val="nil"/>
              <w:bottom w:val="single" w:sz="8" w:space="0" w:color="000000"/>
              <w:right w:val="single" w:sz="8" w:space="0" w:color="000000"/>
            </w:tcBorders>
            <w:tcMar>
              <w:top w:w="0" w:type="dxa"/>
              <w:left w:w="15" w:type="dxa"/>
              <w:bottom w:w="0" w:type="dxa"/>
              <w:right w:w="15" w:type="dxa"/>
            </w:tcMar>
            <w:hideMark/>
          </w:tcPr>
          <w:p w:rsidR="00D04603" w:rsidRPr="001524D2" w:rsidRDefault="00D04603"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13.15</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rsidR="00D04603" w:rsidRPr="00D04603" w:rsidRDefault="00D04603" w:rsidP="00D04603">
            <w:pPr>
              <w:spacing w:after="0" w:line="240" w:lineRule="auto"/>
              <w:jc w:val="center"/>
              <w:rPr>
                <w:rFonts w:ascii="Times New Roman" w:eastAsia="Times New Roman" w:hAnsi="Times New Roman" w:cs="Times New Roman"/>
                <w:color w:val="000000"/>
                <w:sz w:val="20"/>
                <w:szCs w:val="20"/>
                <w:lang w:eastAsia="en-IN"/>
              </w:rPr>
            </w:pPr>
            <w:r w:rsidRPr="00D04603">
              <w:rPr>
                <w:rFonts w:ascii="Times New Roman" w:eastAsia="Times New Roman" w:hAnsi="Times New Roman" w:cs="Times New Roman"/>
                <w:color w:val="000000"/>
                <w:sz w:val="20"/>
                <w:szCs w:val="20"/>
                <w:lang w:eastAsia="en-IN"/>
              </w:rPr>
              <w:t>3.04</w:t>
            </w:r>
          </w:p>
        </w:tc>
        <w:tc>
          <w:tcPr>
            <w:tcW w:w="905" w:type="dxa"/>
            <w:tcBorders>
              <w:top w:val="nil"/>
              <w:left w:val="nil"/>
              <w:bottom w:val="single" w:sz="8" w:space="0" w:color="000000"/>
              <w:right w:val="single" w:sz="8" w:space="0" w:color="000000"/>
            </w:tcBorders>
            <w:tcMar>
              <w:top w:w="0" w:type="dxa"/>
              <w:left w:w="15" w:type="dxa"/>
              <w:bottom w:w="0" w:type="dxa"/>
              <w:right w:w="15" w:type="dxa"/>
            </w:tcMar>
            <w:hideMark/>
          </w:tcPr>
          <w:p w:rsidR="00D04603" w:rsidRPr="00D04603" w:rsidRDefault="00D04603" w:rsidP="00D04603">
            <w:pPr>
              <w:spacing w:after="0" w:line="240" w:lineRule="auto"/>
              <w:jc w:val="center"/>
              <w:rPr>
                <w:rFonts w:ascii="Times New Roman" w:eastAsia="Times New Roman" w:hAnsi="Times New Roman" w:cs="Times New Roman"/>
                <w:color w:val="000000"/>
                <w:sz w:val="20"/>
                <w:szCs w:val="20"/>
                <w:lang w:eastAsia="en-IN"/>
              </w:rPr>
            </w:pPr>
            <w:r w:rsidRPr="00D04603">
              <w:rPr>
                <w:rFonts w:ascii="Times New Roman" w:eastAsia="Times New Roman" w:hAnsi="Times New Roman" w:cs="Times New Roman"/>
                <w:color w:val="000000"/>
                <w:sz w:val="20"/>
                <w:szCs w:val="20"/>
                <w:lang w:eastAsia="en-IN"/>
              </w:rPr>
              <w:t>-2.95</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rsidR="00D04603" w:rsidRPr="00D04603" w:rsidRDefault="00D04603" w:rsidP="00D04603">
            <w:pPr>
              <w:spacing w:after="0" w:line="240" w:lineRule="auto"/>
              <w:jc w:val="center"/>
              <w:rPr>
                <w:rFonts w:ascii="Times New Roman" w:eastAsia="Times New Roman" w:hAnsi="Times New Roman" w:cs="Times New Roman"/>
                <w:color w:val="000000"/>
                <w:sz w:val="20"/>
                <w:szCs w:val="20"/>
                <w:lang w:eastAsia="en-IN"/>
              </w:rPr>
            </w:pPr>
            <w:r w:rsidRPr="00D04603">
              <w:rPr>
                <w:rFonts w:ascii="Times New Roman" w:eastAsia="Times New Roman" w:hAnsi="Times New Roman" w:cs="Times New Roman"/>
                <w:color w:val="000000"/>
                <w:sz w:val="20"/>
                <w:szCs w:val="20"/>
                <w:lang w:eastAsia="en-IN"/>
              </w:rPr>
              <w:t>-1.52</w:t>
            </w:r>
          </w:p>
        </w:tc>
        <w:tc>
          <w:tcPr>
            <w:tcW w:w="928" w:type="dxa"/>
            <w:tcBorders>
              <w:top w:val="nil"/>
              <w:left w:val="nil"/>
              <w:bottom w:val="single" w:sz="8" w:space="0" w:color="000000"/>
              <w:right w:val="single" w:sz="8" w:space="0" w:color="000000"/>
            </w:tcBorders>
            <w:tcMar>
              <w:top w:w="0" w:type="dxa"/>
              <w:left w:w="15" w:type="dxa"/>
              <w:bottom w:w="0" w:type="dxa"/>
              <w:right w:w="15" w:type="dxa"/>
            </w:tcMar>
            <w:hideMark/>
          </w:tcPr>
          <w:p w:rsidR="00D04603" w:rsidRPr="00D04603" w:rsidRDefault="00D04603" w:rsidP="00D04603">
            <w:pPr>
              <w:spacing w:after="0" w:line="240" w:lineRule="auto"/>
              <w:jc w:val="center"/>
              <w:rPr>
                <w:rFonts w:ascii="Times New Roman" w:eastAsia="Times New Roman" w:hAnsi="Times New Roman" w:cs="Times New Roman"/>
                <w:color w:val="000000"/>
                <w:sz w:val="20"/>
                <w:szCs w:val="20"/>
                <w:lang w:eastAsia="en-IN"/>
              </w:rPr>
            </w:pPr>
            <w:r w:rsidRPr="00D04603">
              <w:rPr>
                <w:rFonts w:ascii="Times New Roman" w:eastAsia="Times New Roman" w:hAnsi="Times New Roman" w:cs="Times New Roman"/>
                <w:color w:val="000000"/>
                <w:sz w:val="20"/>
                <w:szCs w:val="20"/>
                <w:lang w:eastAsia="en-IN"/>
              </w:rPr>
              <w:t>1.29</w:t>
            </w:r>
          </w:p>
        </w:tc>
        <w:tc>
          <w:tcPr>
            <w:tcW w:w="1155" w:type="dxa"/>
            <w:tcBorders>
              <w:top w:val="nil"/>
              <w:left w:val="nil"/>
              <w:bottom w:val="single" w:sz="8" w:space="0" w:color="000000"/>
              <w:right w:val="single" w:sz="8" w:space="0" w:color="000000"/>
            </w:tcBorders>
            <w:tcMar>
              <w:top w:w="0" w:type="dxa"/>
              <w:left w:w="15" w:type="dxa"/>
              <w:bottom w:w="0" w:type="dxa"/>
              <w:right w:w="15" w:type="dxa"/>
            </w:tcMar>
            <w:hideMark/>
          </w:tcPr>
          <w:p w:rsidR="00D04603" w:rsidRPr="00D04603" w:rsidRDefault="00D04603" w:rsidP="00D04603">
            <w:pPr>
              <w:spacing w:after="0" w:line="240" w:lineRule="auto"/>
              <w:jc w:val="center"/>
              <w:rPr>
                <w:rFonts w:ascii="Times New Roman" w:eastAsia="Times New Roman" w:hAnsi="Times New Roman" w:cs="Times New Roman"/>
                <w:color w:val="000000"/>
                <w:sz w:val="20"/>
                <w:szCs w:val="20"/>
                <w:lang w:eastAsia="en-IN"/>
              </w:rPr>
            </w:pPr>
            <w:r w:rsidRPr="00D04603">
              <w:rPr>
                <w:rFonts w:ascii="Times New Roman" w:eastAsia="Times New Roman" w:hAnsi="Times New Roman" w:cs="Times New Roman"/>
                <w:color w:val="000000"/>
                <w:sz w:val="20"/>
                <w:szCs w:val="20"/>
                <w:lang w:eastAsia="en-IN"/>
              </w:rPr>
              <w:t>-0.51</w:t>
            </w:r>
          </w:p>
        </w:tc>
        <w:tc>
          <w:tcPr>
            <w:tcW w:w="1244" w:type="dxa"/>
            <w:tcBorders>
              <w:top w:val="nil"/>
              <w:left w:val="nil"/>
              <w:bottom w:val="single" w:sz="8" w:space="0" w:color="000000"/>
              <w:right w:val="single" w:sz="8" w:space="0" w:color="000000"/>
            </w:tcBorders>
            <w:tcMar>
              <w:top w:w="0" w:type="dxa"/>
              <w:left w:w="15" w:type="dxa"/>
              <w:bottom w:w="0" w:type="dxa"/>
              <w:right w:w="15" w:type="dxa"/>
            </w:tcMar>
            <w:hideMark/>
          </w:tcPr>
          <w:p w:rsidR="00D04603" w:rsidRPr="00D04603" w:rsidRDefault="00D04603" w:rsidP="00D04603">
            <w:pPr>
              <w:spacing w:after="0" w:line="240" w:lineRule="auto"/>
              <w:jc w:val="center"/>
              <w:rPr>
                <w:rFonts w:ascii="Times New Roman" w:eastAsia="Times New Roman" w:hAnsi="Times New Roman" w:cs="Times New Roman"/>
                <w:color w:val="000000"/>
                <w:sz w:val="20"/>
                <w:szCs w:val="20"/>
                <w:lang w:eastAsia="en-IN"/>
              </w:rPr>
            </w:pPr>
            <w:r w:rsidRPr="00D04603">
              <w:rPr>
                <w:rFonts w:ascii="Times New Roman" w:eastAsia="Times New Roman" w:hAnsi="Times New Roman" w:cs="Times New Roman"/>
                <w:color w:val="000000"/>
                <w:sz w:val="20"/>
                <w:szCs w:val="20"/>
                <w:lang w:eastAsia="en-IN"/>
              </w:rPr>
              <w:t>-2.68</w:t>
            </w:r>
          </w:p>
        </w:tc>
      </w:tr>
      <w:tr w:rsidR="00D04603" w:rsidRPr="001524D2" w:rsidTr="001524D2">
        <w:trPr>
          <w:trHeight w:val="82"/>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rsidR="00D04603" w:rsidRPr="001524D2" w:rsidRDefault="00D04603" w:rsidP="00A07B04">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III. Manufactured Products</w:t>
            </w:r>
          </w:p>
        </w:tc>
        <w:tc>
          <w:tcPr>
            <w:tcW w:w="851" w:type="dxa"/>
            <w:tcBorders>
              <w:top w:val="nil"/>
              <w:left w:val="nil"/>
              <w:bottom w:val="single" w:sz="8" w:space="0" w:color="000000"/>
              <w:right w:val="single" w:sz="8" w:space="0" w:color="000000"/>
            </w:tcBorders>
            <w:tcMar>
              <w:top w:w="0" w:type="dxa"/>
              <w:left w:w="15" w:type="dxa"/>
              <w:bottom w:w="0" w:type="dxa"/>
              <w:right w:w="15" w:type="dxa"/>
            </w:tcMar>
            <w:hideMark/>
          </w:tcPr>
          <w:p w:rsidR="00D04603" w:rsidRPr="001524D2" w:rsidRDefault="00D04603"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64.23</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rsidR="00D04603" w:rsidRPr="00D04603" w:rsidRDefault="00D04603" w:rsidP="00D04603">
            <w:pPr>
              <w:spacing w:after="0" w:line="240" w:lineRule="auto"/>
              <w:jc w:val="center"/>
              <w:rPr>
                <w:rFonts w:ascii="Times New Roman" w:eastAsia="Times New Roman" w:hAnsi="Times New Roman" w:cs="Times New Roman"/>
                <w:color w:val="000000"/>
                <w:sz w:val="20"/>
                <w:szCs w:val="20"/>
                <w:lang w:eastAsia="en-IN"/>
              </w:rPr>
            </w:pPr>
            <w:r w:rsidRPr="00D04603">
              <w:rPr>
                <w:rFonts w:ascii="Times New Roman" w:eastAsia="Times New Roman" w:hAnsi="Times New Roman" w:cs="Times New Roman"/>
                <w:color w:val="000000"/>
                <w:sz w:val="20"/>
                <w:szCs w:val="20"/>
                <w:lang w:eastAsia="en-IN"/>
              </w:rPr>
              <w:t>-0.42</w:t>
            </w:r>
          </w:p>
        </w:tc>
        <w:tc>
          <w:tcPr>
            <w:tcW w:w="905" w:type="dxa"/>
            <w:tcBorders>
              <w:top w:val="nil"/>
              <w:left w:val="nil"/>
              <w:bottom w:val="single" w:sz="8" w:space="0" w:color="000000"/>
              <w:right w:val="single" w:sz="8" w:space="0" w:color="000000"/>
            </w:tcBorders>
            <w:tcMar>
              <w:top w:w="0" w:type="dxa"/>
              <w:left w:w="15" w:type="dxa"/>
              <w:bottom w:w="0" w:type="dxa"/>
              <w:right w:w="15" w:type="dxa"/>
            </w:tcMar>
            <w:hideMark/>
          </w:tcPr>
          <w:p w:rsidR="00D04603" w:rsidRPr="00D04603" w:rsidRDefault="00D04603" w:rsidP="00D04603">
            <w:pPr>
              <w:spacing w:after="0" w:line="240" w:lineRule="auto"/>
              <w:jc w:val="center"/>
              <w:rPr>
                <w:rFonts w:ascii="Times New Roman" w:eastAsia="Times New Roman" w:hAnsi="Times New Roman" w:cs="Times New Roman"/>
                <w:color w:val="000000"/>
                <w:sz w:val="20"/>
                <w:szCs w:val="20"/>
                <w:lang w:eastAsia="en-IN"/>
              </w:rPr>
            </w:pPr>
            <w:r w:rsidRPr="00D04603">
              <w:rPr>
                <w:rFonts w:ascii="Times New Roman" w:eastAsia="Times New Roman" w:hAnsi="Times New Roman" w:cs="Times New Roman"/>
                <w:color w:val="000000"/>
                <w:sz w:val="20"/>
                <w:szCs w:val="20"/>
                <w:lang w:eastAsia="en-IN"/>
              </w:rPr>
              <w:t>-0.14</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rsidR="00D04603" w:rsidRPr="00D04603" w:rsidRDefault="00D04603" w:rsidP="00D04603">
            <w:pPr>
              <w:spacing w:after="0" w:line="240" w:lineRule="auto"/>
              <w:jc w:val="center"/>
              <w:rPr>
                <w:rFonts w:ascii="Times New Roman" w:eastAsia="Times New Roman" w:hAnsi="Times New Roman" w:cs="Times New Roman"/>
                <w:color w:val="000000"/>
                <w:sz w:val="20"/>
                <w:szCs w:val="20"/>
                <w:lang w:eastAsia="en-IN"/>
              </w:rPr>
            </w:pPr>
            <w:r w:rsidRPr="00D04603">
              <w:rPr>
                <w:rFonts w:ascii="Times New Roman" w:eastAsia="Times New Roman" w:hAnsi="Times New Roman" w:cs="Times New Roman"/>
                <w:color w:val="000000"/>
                <w:sz w:val="20"/>
                <w:szCs w:val="20"/>
                <w:lang w:eastAsia="en-IN"/>
              </w:rPr>
              <w:t>0.21</w:t>
            </w:r>
          </w:p>
        </w:tc>
        <w:tc>
          <w:tcPr>
            <w:tcW w:w="928" w:type="dxa"/>
            <w:tcBorders>
              <w:top w:val="nil"/>
              <w:left w:val="nil"/>
              <w:bottom w:val="single" w:sz="8" w:space="0" w:color="000000"/>
              <w:right w:val="single" w:sz="8" w:space="0" w:color="000000"/>
            </w:tcBorders>
            <w:tcMar>
              <w:top w:w="0" w:type="dxa"/>
              <w:left w:w="15" w:type="dxa"/>
              <w:bottom w:w="0" w:type="dxa"/>
              <w:right w:w="15" w:type="dxa"/>
            </w:tcMar>
            <w:hideMark/>
          </w:tcPr>
          <w:p w:rsidR="00D04603" w:rsidRPr="00D04603" w:rsidRDefault="00D04603" w:rsidP="00D04603">
            <w:pPr>
              <w:spacing w:after="0" w:line="240" w:lineRule="auto"/>
              <w:jc w:val="center"/>
              <w:rPr>
                <w:rFonts w:ascii="Times New Roman" w:eastAsia="Times New Roman" w:hAnsi="Times New Roman" w:cs="Times New Roman"/>
                <w:color w:val="000000"/>
                <w:sz w:val="20"/>
                <w:szCs w:val="20"/>
                <w:lang w:eastAsia="en-IN"/>
              </w:rPr>
            </w:pPr>
            <w:r w:rsidRPr="00D04603">
              <w:rPr>
                <w:rFonts w:ascii="Times New Roman" w:eastAsia="Times New Roman" w:hAnsi="Times New Roman" w:cs="Times New Roman"/>
                <w:color w:val="000000"/>
                <w:sz w:val="20"/>
                <w:szCs w:val="20"/>
                <w:lang w:eastAsia="en-IN"/>
              </w:rPr>
              <w:t>0.14</w:t>
            </w:r>
          </w:p>
        </w:tc>
        <w:tc>
          <w:tcPr>
            <w:tcW w:w="1155" w:type="dxa"/>
            <w:tcBorders>
              <w:top w:val="nil"/>
              <w:left w:val="nil"/>
              <w:bottom w:val="single" w:sz="8" w:space="0" w:color="000000"/>
              <w:right w:val="single" w:sz="8" w:space="0" w:color="000000"/>
            </w:tcBorders>
            <w:tcMar>
              <w:top w:w="0" w:type="dxa"/>
              <w:left w:w="15" w:type="dxa"/>
              <w:bottom w:w="0" w:type="dxa"/>
              <w:right w:w="15" w:type="dxa"/>
            </w:tcMar>
            <w:hideMark/>
          </w:tcPr>
          <w:p w:rsidR="00D04603" w:rsidRPr="00D04603" w:rsidRDefault="00D04603" w:rsidP="00D04603">
            <w:pPr>
              <w:spacing w:after="0" w:line="240" w:lineRule="auto"/>
              <w:jc w:val="center"/>
              <w:rPr>
                <w:rFonts w:ascii="Times New Roman" w:eastAsia="Times New Roman" w:hAnsi="Times New Roman" w:cs="Times New Roman"/>
                <w:color w:val="000000"/>
                <w:sz w:val="20"/>
                <w:szCs w:val="20"/>
                <w:lang w:eastAsia="en-IN"/>
              </w:rPr>
            </w:pPr>
            <w:r w:rsidRPr="00D04603">
              <w:rPr>
                <w:rFonts w:ascii="Times New Roman" w:eastAsia="Times New Roman" w:hAnsi="Times New Roman" w:cs="Times New Roman"/>
                <w:color w:val="000000"/>
                <w:sz w:val="20"/>
                <w:szCs w:val="20"/>
                <w:lang w:eastAsia="en-IN"/>
              </w:rPr>
              <w:t>-0.28</w:t>
            </w:r>
          </w:p>
        </w:tc>
        <w:tc>
          <w:tcPr>
            <w:tcW w:w="1244" w:type="dxa"/>
            <w:tcBorders>
              <w:top w:val="nil"/>
              <w:left w:val="nil"/>
              <w:bottom w:val="single" w:sz="8" w:space="0" w:color="000000"/>
              <w:right w:val="single" w:sz="8" w:space="0" w:color="000000"/>
            </w:tcBorders>
            <w:tcMar>
              <w:top w:w="0" w:type="dxa"/>
              <w:left w:w="15" w:type="dxa"/>
              <w:bottom w:w="0" w:type="dxa"/>
              <w:right w:w="15" w:type="dxa"/>
            </w:tcMar>
            <w:hideMark/>
          </w:tcPr>
          <w:p w:rsidR="00D04603" w:rsidRPr="00D04603" w:rsidRDefault="00D04603" w:rsidP="00D04603">
            <w:pPr>
              <w:spacing w:after="0" w:line="240" w:lineRule="auto"/>
              <w:jc w:val="center"/>
              <w:rPr>
                <w:rFonts w:ascii="Times New Roman" w:eastAsia="Times New Roman" w:hAnsi="Times New Roman" w:cs="Times New Roman"/>
                <w:color w:val="000000"/>
                <w:sz w:val="20"/>
                <w:szCs w:val="20"/>
                <w:lang w:eastAsia="en-IN"/>
              </w:rPr>
            </w:pPr>
            <w:r w:rsidRPr="00D04603">
              <w:rPr>
                <w:rFonts w:ascii="Times New Roman" w:eastAsia="Times New Roman" w:hAnsi="Times New Roman" w:cs="Times New Roman"/>
                <w:color w:val="000000"/>
                <w:sz w:val="20"/>
                <w:szCs w:val="20"/>
                <w:lang w:eastAsia="en-IN"/>
              </w:rPr>
              <w:t>0</w:t>
            </w:r>
            <w:r>
              <w:rPr>
                <w:rFonts w:ascii="Times New Roman" w:eastAsia="Times New Roman" w:hAnsi="Times New Roman" w:cs="Times New Roman"/>
                <w:color w:val="000000"/>
                <w:sz w:val="20"/>
                <w:szCs w:val="20"/>
                <w:lang w:eastAsia="en-IN"/>
              </w:rPr>
              <w:t>.00</w:t>
            </w:r>
          </w:p>
        </w:tc>
      </w:tr>
      <w:tr w:rsidR="00D04603" w:rsidRPr="001524D2" w:rsidTr="001524D2">
        <w:trPr>
          <w:trHeight w:val="199"/>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rsidR="00D04603" w:rsidRPr="001524D2" w:rsidRDefault="00D04603" w:rsidP="00A07B04">
            <w:pPr>
              <w:spacing w:after="0" w:line="240" w:lineRule="auto"/>
              <w:ind w:left="20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Food Index</w:t>
            </w:r>
          </w:p>
        </w:tc>
        <w:tc>
          <w:tcPr>
            <w:tcW w:w="851" w:type="dxa"/>
            <w:tcBorders>
              <w:top w:val="nil"/>
              <w:left w:val="nil"/>
              <w:bottom w:val="single" w:sz="8" w:space="0" w:color="000000"/>
              <w:right w:val="single" w:sz="8" w:space="0" w:color="000000"/>
            </w:tcBorders>
            <w:tcMar>
              <w:top w:w="0" w:type="dxa"/>
              <w:left w:w="15" w:type="dxa"/>
              <w:bottom w:w="0" w:type="dxa"/>
              <w:right w:w="15" w:type="dxa"/>
            </w:tcMar>
            <w:hideMark/>
          </w:tcPr>
          <w:p w:rsidR="00D04603" w:rsidRPr="001524D2" w:rsidRDefault="00D04603"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24.38</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rsidR="00D04603" w:rsidRPr="00D04603" w:rsidRDefault="00D04603" w:rsidP="00D04603">
            <w:pPr>
              <w:spacing w:after="0" w:line="240" w:lineRule="auto"/>
              <w:jc w:val="center"/>
              <w:rPr>
                <w:rFonts w:ascii="Times New Roman" w:eastAsia="Times New Roman" w:hAnsi="Times New Roman" w:cs="Times New Roman"/>
                <w:color w:val="000000"/>
                <w:sz w:val="20"/>
                <w:szCs w:val="20"/>
                <w:lang w:eastAsia="en-IN"/>
              </w:rPr>
            </w:pPr>
            <w:r w:rsidRPr="00D04603">
              <w:rPr>
                <w:rFonts w:ascii="Times New Roman" w:eastAsia="Times New Roman" w:hAnsi="Times New Roman" w:cs="Times New Roman"/>
                <w:color w:val="000000"/>
                <w:sz w:val="20"/>
                <w:szCs w:val="20"/>
                <w:lang w:eastAsia="en-IN"/>
              </w:rPr>
              <w:t>-1.58</w:t>
            </w:r>
          </w:p>
        </w:tc>
        <w:tc>
          <w:tcPr>
            <w:tcW w:w="905" w:type="dxa"/>
            <w:tcBorders>
              <w:top w:val="nil"/>
              <w:left w:val="nil"/>
              <w:bottom w:val="single" w:sz="8" w:space="0" w:color="000000"/>
              <w:right w:val="single" w:sz="8" w:space="0" w:color="000000"/>
            </w:tcBorders>
            <w:tcMar>
              <w:top w:w="0" w:type="dxa"/>
              <w:left w:w="15" w:type="dxa"/>
              <w:bottom w:w="0" w:type="dxa"/>
              <w:right w:w="15" w:type="dxa"/>
            </w:tcMar>
            <w:hideMark/>
          </w:tcPr>
          <w:p w:rsidR="00D04603" w:rsidRPr="00D04603" w:rsidRDefault="00D04603" w:rsidP="00D04603">
            <w:pPr>
              <w:spacing w:after="0" w:line="240" w:lineRule="auto"/>
              <w:jc w:val="center"/>
              <w:rPr>
                <w:rFonts w:ascii="Times New Roman" w:eastAsia="Times New Roman" w:hAnsi="Times New Roman" w:cs="Times New Roman"/>
                <w:color w:val="000000"/>
                <w:sz w:val="20"/>
                <w:szCs w:val="20"/>
                <w:lang w:eastAsia="en-IN"/>
              </w:rPr>
            </w:pPr>
            <w:r w:rsidRPr="00D04603">
              <w:rPr>
                <w:rFonts w:ascii="Times New Roman" w:eastAsia="Times New Roman" w:hAnsi="Times New Roman" w:cs="Times New Roman"/>
                <w:color w:val="000000"/>
                <w:sz w:val="20"/>
                <w:szCs w:val="20"/>
                <w:lang w:eastAsia="en-IN"/>
              </w:rPr>
              <w:t>-2.4</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rsidR="00D04603" w:rsidRPr="00D04603" w:rsidRDefault="00D04603" w:rsidP="00D04603">
            <w:pPr>
              <w:spacing w:after="0" w:line="240" w:lineRule="auto"/>
              <w:jc w:val="center"/>
              <w:rPr>
                <w:rFonts w:ascii="Times New Roman" w:eastAsia="Times New Roman" w:hAnsi="Times New Roman" w:cs="Times New Roman"/>
                <w:color w:val="000000"/>
                <w:sz w:val="20"/>
                <w:szCs w:val="20"/>
                <w:lang w:eastAsia="en-IN"/>
              </w:rPr>
            </w:pPr>
            <w:r w:rsidRPr="00D04603">
              <w:rPr>
                <w:rFonts w:ascii="Times New Roman" w:eastAsia="Times New Roman" w:hAnsi="Times New Roman" w:cs="Times New Roman"/>
                <w:color w:val="000000"/>
                <w:sz w:val="20"/>
                <w:szCs w:val="20"/>
                <w:lang w:eastAsia="en-IN"/>
              </w:rPr>
              <w:t>0.47</w:t>
            </w:r>
          </w:p>
        </w:tc>
        <w:tc>
          <w:tcPr>
            <w:tcW w:w="928" w:type="dxa"/>
            <w:tcBorders>
              <w:top w:val="nil"/>
              <w:left w:val="nil"/>
              <w:bottom w:val="single" w:sz="8" w:space="0" w:color="000000"/>
              <w:right w:val="single" w:sz="8" w:space="0" w:color="000000"/>
            </w:tcBorders>
            <w:tcMar>
              <w:top w:w="0" w:type="dxa"/>
              <w:left w:w="15" w:type="dxa"/>
              <w:bottom w:w="0" w:type="dxa"/>
              <w:right w:w="15" w:type="dxa"/>
            </w:tcMar>
            <w:hideMark/>
          </w:tcPr>
          <w:p w:rsidR="00D04603" w:rsidRPr="00D04603" w:rsidRDefault="00D04603" w:rsidP="00D04603">
            <w:pPr>
              <w:spacing w:after="0" w:line="240" w:lineRule="auto"/>
              <w:jc w:val="center"/>
              <w:rPr>
                <w:rFonts w:ascii="Times New Roman" w:eastAsia="Times New Roman" w:hAnsi="Times New Roman" w:cs="Times New Roman"/>
                <w:color w:val="000000"/>
                <w:sz w:val="20"/>
                <w:szCs w:val="20"/>
                <w:lang w:eastAsia="en-IN"/>
              </w:rPr>
            </w:pPr>
            <w:r w:rsidRPr="00D04603">
              <w:rPr>
                <w:rFonts w:ascii="Times New Roman" w:eastAsia="Times New Roman" w:hAnsi="Times New Roman" w:cs="Times New Roman"/>
                <w:color w:val="000000"/>
                <w:sz w:val="20"/>
                <w:szCs w:val="20"/>
                <w:lang w:eastAsia="en-IN"/>
              </w:rPr>
              <w:t>-0.12</w:t>
            </w:r>
          </w:p>
        </w:tc>
        <w:tc>
          <w:tcPr>
            <w:tcW w:w="1155" w:type="dxa"/>
            <w:tcBorders>
              <w:top w:val="nil"/>
              <w:left w:val="nil"/>
              <w:bottom w:val="single" w:sz="8" w:space="0" w:color="000000"/>
              <w:right w:val="single" w:sz="8" w:space="0" w:color="000000"/>
            </w:tcBorders>
            <w:tcMar>
              <w:top w:w="0" w:type="dxa"/>
              <w:left w:w="15" w:type="dxa"/>
              <w:bottom w:w="0" w:type="dxa"/>
              <w:right w:w="15" w:type="dxa"/>
            </w:tcMar>
            <w:hideMark/>
          </w:tcPr>
          <w:p w:rsidR="00D04603" w:rsidRPr="00D04603" w:rsidRDefault="00D04603" w:rsidP="00D04603">
            <w:pPr>
              <w:spacing w:after="0" w:line="240" w:lineRule="auto"/>
              <w:jc w:val="center"/>
              <w:rPr>
                <w:rFonts w:ascii="Times New Roman" w:eastAsia="Times New Roman" w:hAnsi="Times New Roman" w:cs="Times New Roman"/>
                <w:color w:val="000000"/>
                <w:sz w:val="20"/>
                <w:szCs w:val="20"/>
                <w:lang w:eastAsia="en-IN"/>
              </w:rPr>
            </w:pPr>
            <w:r w:rsidRPr="00D04603">
              <w:rPr>
                <w:rFonts w:ascii="Times New Roman" w:eastAsia="Times New Roman" w:hAnsi="Times New Roman" w:cs="Times New Roman"/>
                <w:color w:val="000000"/>
                <w:sz w:val="20"/>
                <w:szCs w:val="20"/>
                <w:lang w:eastAsia="en-IN"/>
              </w:rPr>
              <w:t>0.47</w:t>
            </w:r>
          </w:p>
        </w:tc>
        <w:tc>
          <w:tcPr>
            <w:tcW w:w="1244" w:type="dxa"/>
            <w:tcBorders>
              <w:top w:val="nil"/>
              <w:left w:val="nil"/>
              <w:bottom w:val="single" w:sz="8" w:space="0" w:color="000000"/>
              <w:right w:val="single" w:sz="8" w:space="0" w:color="000000"/>
            </w:tcBorders>
            <w:tcMar>
              <w:top w:w="0" w:type="dxa"/>
              <w:left w:w="15" w:type="dxa"/>
              <w:bottom w:w="0" w:type="dxa"/>
              <w:right w:w="15" w:type="dxa"/>
            </w:tcMar>
            <w:hideMark/>
          </w:tcPr>
          <w:p w:rsidR="00D04603" w:rsidRPr="00D04603" w:rsidRDefault="00D04603" w:rsidP="00D04603">
            <w:pPr>
              <w:spacing w:after="0" w:line="240" w:lineRule="auto"/>
              <w:jc w:val="center"/>
              <w:rPr>
                <w:rFonts w:ascii="Times New Roman" w:eastAsia="Times New Roman" w:hAnsi="Times New Roman" w:cs="Times New Roman"/>
                <w:color w:val="000000"/>
                <w:sz w:val="20"/>
                <w:szCs w:val="20"/>
                <w:lang w:eastAsia="en-IN"/>
              </w:rPr>
            </w:pPr>
            <w:r w:rsidRPr="00D04603">
              <w:rPr>
                <w:rFonts w:ascii="Times New Roman" w:eastAsia="Times New Roman" w:hAnsi="Times New Roman" w:cs="Times New Roman"/>
                <w:color w:val="000000"/>
                <w:sz w:val="20"/>
                <w:szCs w:val="20"/>
                <w:lang w:eastAsia="en-IN"/>
              </w:rPr>
              <w:t>0.87</w:t>
            </w:r>
          </w:p>
        </w:tc>
      </w:tr>
    </w:tbl>
    <w:p w:rsidR="001524D2" w:rsidRDefault="001524D2" w:rsidP="00705C82">
      <w:pPr>
        <w:spacing w:after="0" w:line="253" w:lineRule="atLeast"/>
        <w:ind w:left="-450"/>
        <w:jc w:val="both"/>
        <w:rPr>
          <w:rFonts w:ascii="Times New Roman" w:eastAsia="Times New Roman" w:hAnsi="Times New Roman" w:cs="Times New Roman"/>
          <w:i/>
          <w:iCs/>
          <w:color w:val="000000"/>
          <w:sz w:val="18"/>
          <w:szCs w:val="18"/>
          <w:lang w:eastAsia="en-IN"/>
        </w:rPr>
      </w:pPr>
      <w:r w:rsidRPr="001524D2">
        <w:rPr>
          <w:rFonts w:ascii="Times New Roman" w:eastAsia="Times New Roman" w:hAnsi="Times New Roman" w:cs="Times New Roman"/>
          <w:i/>
          <w:iCs/>
          <w:color w:val="000000"/>
          <w:sz w:val="18"/>
          <w:szCs w:val="18"/>
          <w:lang w:eastAsia="en-IN"/>
        </w:rPr>
        <w:t>Note: P: Provisional, #Monthly rate of change, based on month over month (M-o-M) WPI calculated over the preceding month</w:t>
      </w:r>
    </w:p>
    <w:p w:rsidR="00705C82" w:rsidRPr="001524D2" w:rsidRDefault="00705C82" w:rsidP="001524D2">
      <w:pPr>
        <w:spacing w:after="0" w:line="253" w:lineRule="atLeast"/>
        <w:ind w:left="-567"/>
        <w:jc w:val="both"/>
        <w:rPr>
          <w:rFonts w:ascii="Calibri" w:eastAsia="Times New Roman" w:hAnsi="Calibri" w:cs="Calibri"/>
          <w:color w:val="000000"/>
          <w:lang w:eastAsia="en-IN"/>
        </w:rPr>
      </w:pPr>
    </w:p>
    <w:p w:rsidR="001524D2" w:rsidRDefault="001524D2" w:rsidP="00D96848">
      <w:pPr>
        <w:spacing w:after="0" w:line="276" w:lineRule="auto"/>
        <w:ind w:left="-426"/>
        <w:rPr>
          <w:rFonts w:ascii="Times New Roman" w:eastAsia="Times New Roman" w:hAnsi="Times New Roman" w:cs="Times New Roman"/>
          <w:b/>
          <w:bCs/>
          <w:color w:val="000000"/>
          <w:sz w:val="23"/>
          <w:szCs w:val="23"/>
          <w:lang w:eastAsia="en-IN"/>
        </w:rPr>
      </w:pPr>
      <w:r w:rsidRPr="001524D2">
        <w:rPr>
          <w:rFonts w:ascii="Times New Roman" w:eastAsia="Times New Roman" w:hAnsi="Times New Roman" w:cs="Times New Roman"/>
          <w:b/>
          <w:bCs/>
          <w:color w:val="000000"/>
          <w:sz w:val="23"/>
          <w:szCs w:val="23"/>
          <w:lang w:eastAsia="en-IN"/>
        </w:rPr>
        <w:t>3.         Month over Month Change in Major Groups of WPI:</w:t>
      </w:r>
    </w:p>
    <w:p w:rsidR="007F5B7D" w:rsidRPr="00547859" w:rsidRDefault="001524D2" w:rsidP="00D04603">
      <w:pPr>
        <w:numPr>
          <w:ilvl w:val="0"/>
          <w:numId w:val="1"/>
        </w:numPr>
        <w:spacing w:after="0" w:line="276" w:lineRule="auto"/>
        <w:jc w:val="both"/>
        <w:rPr>
          <w:rFonts w:ascii="Verdana" w:eastAsia="Times New Roman" w:hAnsi="Verdana" w:cs="Times New Roman"/>
          <w:color w:val="000000"/>
          <w:lang w:eastAsia="en-IN"/>
        </w:rPr>
      </w:pPr>
      <w:r w:rsidRPr="00547859">
        <w:rPr>
          <w:rFonts w:ascii="Times New Roman" w:eastAsia="Times New Roman" w:hAnsi="Times New Roman" w:cs="Times New Roman"/>
          <w:b/>
          <w:bCs/>
          <w:color w:val="000000"/>
          <w:sz w:val="23"/>
          <w:szCs w:val="23"/>
          <w:lang w:eastAsia="en-IN"/>
        </w:rPr>
        <w:t>Primary Articles (Weight 22.62%):- </w:t>
      </w:r>
      <w:r w:rsidR="00D04603" w:rsidRPr="00D04603">
        <w:rPr>
          <w:rFonts w:ascii="Times New Roman" w:eastAsia="Times New Roman" w:hAnsi="Times New Roman" w:cs="Times New Roman"/>
          <w:color w:val="000000"/>
          <w:sz w:val="23"/>
          <w:szCs w:val="23"/>
          <w:lang w:eastAsia="en-IN"/>
        </w:rPr>
        <w:t>The index for</w:t>
      </w:r>
      <w:r w:rsidR="00D04603">
        <w:rPr>
          <w:rFonts w:ascii="Times New Roman" w:eastAsia="Times New Roman" w:hAnsi="Times New Roman" w:cs="Times New Roman"/>
          <w:color w:val="000000"/>
          <w:sz w:val="23"/>
          <w:szCs w:val="23"/>
          <w:lang w:eastAsia="en-IN"/>
        </w:rPr>
        <w:t xml:space="preserve"> this major group increased by 1.31%</w:t>
      </w:r>
      <w:r w:rsidR="00D04603" w:rsidRPr="00D04603">
        <w:rPr>
          <w:rFonts w:ascii="Times New Roman" w:eastAsia="Times New Roman" w:hAnsi="Times New Roman" w:cs="Times New Roman"/>
          <w:color w:val="000000"/>
          <w:sz w:val="23"/>
          <w:szCs w:val="23"/>
          <w:lang w:eastAsia="en-IN"/>
        </w:rPr>
        <w:t xml:space="preserve"> to 177.3 (provisional) in April, 2023 from 175</w:t>
      </w:r>
      <w:r w:rsidR="00D04603">
        <w:rPr>
          <w:rFonts w:ascii="Times New Roman" w:eastAsia="Times New Roman" w:hAnsi="Times New Roman" w:cs="Times New Roman"/>
          <w:color w:val="000000"/>
          <w:sz w:val="23"/>
          <w:szCs w:val="23"/>
          <w:lang w:eastAsia="en-IN"/>
        </w:rPr>
        <w:t>.0</w:t>
      </w:r>
      <w:r w:rsidR="00D04603" w:rsidRPr="00D04603">
        <w:rPr>
          <w:rFonts w:ascii="Times New Roman" w:eastAsia="Times New Roman" w:hAnsi="Times New Roman" w:cs="Times New Roman"/>
          <w:color w:val="000000"/>
          <w:sz w:val="23"/>
          <w:szCs w:val="23"/>
          <w:lang w:eastAsia="en-IN"/>
        </w:rPr>
        <w:t xml:space="preserve"> (provisional) for the month of March, 2023. Prices of Crude Petroleum &amp; Natural Gas (3.47%), Minerals (2.30%) and Food Articles (1.45%) increased in April, 2023 as compared to March, 2023. Prices of Non-food Articles (-0.66%) declined in April, </w:t>
      </w:r>
      <w:r w:rsidR="00D04603">
        <w:rPr>
          <w:rFonts w:ascii="Times New Roman" w:eastAsia="Times New Roman" w:hAnsi="Times New Roman" w:cs="Times New Roman"/>
          <w:color w:val="000000"/>
          <w:sz w:val="23"/>
          <w:szCs w:val="23"/>
          <w:lang w:eastAsia="en-IN"/>
        </w:rPr>
        <w:t>2023 as compared to March, 2023</w:t>
      </w:r>
      <w:r w:rsidR="0009600E" w:rsidRPr="0009600E">
        <w:rPr>
          <w:rFonts w:ascii="Times New Roman" w:eastAsia="Times New Roman" w:hAnsi="Times New Roman" w:cs="Times New Roman"/>
          <w:color w:val="000000"/>
          <w:sz w:val="23"/>
          <w:szCs w:val="23"/>
          <w:lang w:eastAsia="en-IN"/>
        </w:rPr>
        <w:t>.</w:t>
      </w:r>
    </w:p>
    <w:p w:rsidR="00547859" w:rsidRPr="00547859" w:rsidRDefault="00547859" w:rsidP="00D96848">
      <w:pPr>
        <w:spacing w:after="0" w:line="276" w:lineRule="auto"/>
        <w:ind w:left="720"/>
        <w:jc w:val="both"/>
        <w:rPr>
          <w:rFonts w:ascii="Verdana" w:eastAsia="Times New Roman" w:hAnsi="Verdana" w:cs="Times New Roman"/>
          <w:color w:val="000000"/>
          <w:lang w:eastAsia="en-IN"/>
        </w:rPr>
      </w:pPr>
    </w:p>
    <w:p w:rsidR="009D324D" w:rsidRPr="00710B72" w:rsidRDefault="001524D2" w:rsidP="00D04603">
      <w:pPr>
        <w:numPr>
          <w:ilvl w:val="0"/>
          <w:numId w:val="1"/>
        </w:numPr>
        <w:spacing w:after="0" w:line="276" w:lineRule="auto"/>
        <w:contextualSpacing/>
        <w:jc w:val="both"/>
        <w:rPr>
          <w:rFonts w:ascii="Verdana" w:eastAsia="Times New Roman" w:hAnsi="Verdana" w:cs="Times New Roman"/>
          <w:color w:val="000000"/>
          <w:lang w:eastAsia="en-IN"/>
        </w:rPr>
      </w:pPr>
      <w:r w:rsidRPr="007F5B7D">
        <w:rPr>
          <w:rFonts w:ascii="Times New Roman" w:eastAsia="Times New Roman" w:hAnsi="Times New Roman" w:cs="Times New Roman"/>
          <w:b/>
          <w:bCs/>
          <w:color w:val="000000"/>
          <w:sz w:val="23"/>
          <w:szCs w:val="23"/>
          <w:lang w:eastAsia="en-IN"/>
        </w:rPr>
        <w:t>Fuel &amp; Power (Weight 13.15%):-</w:t>
      </w:r>
      <w:r w:rsidRPr="007F5B7D">
        <w:rPr>
          <w:rFonts w:ascii="Verdana" w:eastAsia="Times New Roman" w:hAnsi="Verdana" w:cs="Times New Roman"/>
          <w:color w:val="000000"/>
          <w:lang w:eastAsia="en-IN"/>
        </w:rPr>
        <w:t> </w:t>
      </w:r>
      <w:r w:rsidR="00D04603" w:rsidRPr="00D04603">
        <w:rPr>
          <w:rFonts w:ascii="Times New Roman" w:eastAsia="Times New Roman" w:hAnsi="Times New Roman" w:cs="Times New Roman"/>
          <w:color w:val="000000"/>
          <w:sz w:val="23"/>
          <w:szCs w:val="23"/>
          <w:lang w:eastAsia="en-IN"/>
        </w:rPr>
        <w:t>The index fo</w:t>
      </w:r>
      <w:r w:rsidR="00D04603">
        <w:rPr>
          <w:rFonts w:ascii="Times New Roman" w:eastAsia="Times New Roman" w:hAnsi="Times New Roman" w:cs="Times New Roman"/>
          <w:color w:val="000000"/>
          <w:sz w:val="23"/>
          <w:szCs w:val="23"/>
          <w:lang w:eastAsia="en-IN"/>
        </w:rPr>
        <w:t xml:space="preserve">r this major group declined by </w:t>
      </w:r>
      <w:r w:rsidR="00D04603" w:rsidRPr="00D04603">
        <w:rPr>
          <w:rFonts w:ascii="Times New Roman" w:eastAsia="Times New Roman" w:hAnsi="Times New Roman" w:cs="Times New Roman"/>
          <w:color w:val="000000"/>
          <w:sz w:val="23"/>
          <w:szCs w:val="23"/>
          <w:lang w:eastAsia="en-IN"/>
        </w:rPr>
        <w:t xml:space="preserve">2.68% to 152.6 (provisional) in April, 2023 from 156.8 (provisional) for the month of March, 2023. </w:t>
      </w:r>
      <w:r w:rsidR="00D04603" w:rsidRPr="00D04603">
        <w:rPr>
          <w:rFonts w:ascii="Times New Roman" w:eastAsia="Times New Roman" w:hAnsi="Times New Roman" w:cs="Times New Roman"/>
          <w:color w:val="000000"/>
          <w:sz w:val="23"/>
          <w:szCs w:val="23"/>
          <w:lang w:eastAsia="en-IN"/>
        </w:rPr>
        <w:lastRenderedPageBreak/>
        <w:t>Prices of Coal (-0.22%), Electricity (-2.20%) and Mineral Oils (-3.33%) declined in April, 2023 as compared to March, 2023.</w:t>
      </w:r>
    </w:p>
    <w:p w:rsidR="00710B72" w:rsidRPr="00A07B04" w:rsidRDefault="00710B72" w:rsidP="00D96848">
      <w:pPr>
        <w:pStyle w:val="ListParagraph"/>
        <w:spacing w:line="276" w:lineRule="auto"/>
        <w:rPr>
          <w:rFonts w:ascii="Verdana" w:eastAsia="Times New Roman" w:hAnsi="Verdana" w:cs="Times New Roman"/>
          <w:color w:val="000000"/>
          <w:sz w:val="12"/>
          <w:szCs w:val="12"/>
          <w:lang w:eastAsia="en-IN"/>
        </w:rPr>
      </w:pPr>
    </w:p>
    <w:p w:rsidR="00327D04" w:rsidRDefault="001524D2" w:rsidP="00E03258">
      <w:pPr>
        <w:numPr>
          <w:ilvl w:val="0"/>
          <w:numId w:val="1"/>
        </w:numPr>
        <w:spacing w:after="0" w:line="276" w:lineRule="auto"/>
        <w:contextualSpacing/>
        <w:jc w:val="both"/>
        <w:rPr>
          <w:rFonts w:ascii="Verdana" w:eastAsia="Times New Roman" w:hAnsi="Verdana" w:cs="Times New Roman"/>
          <w:color w:val="000000"/>
          <w:lang w:eastAsia="en-IN"/>
        </w:rPr>
      </w:pPr>
      <w:r w:rsidRPr="005E3273">
        <w:rPr>
          <w:rFonts w:ascii="Times New Roman" w:eastAsia="Times New Roman" w:hAnsi="Times New Roman" w:cs="Times New Roman"/>
          <w:b/>
          <w:bCs/>
          <w:color w:val="000000"/>
          <w:sz w:val="23"/>
          <w:szCs w:val="23"/>
          <w:lang w:eastAsia="en-IN"/>
        </w:rPr>
        <w:t>Manufactured Products (Weight 64.23%):-</w:t>
      </w:r>
      <w:r w:rsidRPr="005E3273">
        <w:rPr>
          <w:rFonts w:ascii="Times New Roman" w:eastAsia="Times New Roman" w:hAnsi="Times New Roman" w:cs="Times New Roman"/>
          <w:color w:val="000000"/>
          <w:sz w:val="23"/>
          <w:szCs w:val="23"/>
          <w:lang w:eastAsia="en-IN"/>
        </w:rPr>
        <w:t> </w:t>
      </w:r>
      <w:r w:rsidR="00D04603" w:rsidRPr="00D04603">
        <w:rPr>
          <w:rFonts w:ascii="Times New Roman" w:eastAsia="Times New Roman" w:hAnsi="Times New Roman" w:cs="Times New Roman"/>
          <w:color w:val="000000"/>
          <w:sz w:val="23"/>
          <w:szCs w:val="23"/>
          <w:lang w:eastAsia="en-IN"/>
        </w:rPr>
        <w:t xml:space="preserve">The </w:t>
      </w:r>
      <w:r w:rsidR="00003F66" w:rsidRPr="00D04603">
        <w:rPr>
          <w:rFonts w:ascii="Times New Roman" w:eastAsia="Times New Roman" w:hAnsi="Times New Roman" w:cs="Times New Roman"/>
          <w:color w:val="000000"/>
          <w:sz w:val="23"/>
          <w:szCs w:val="23"/>
          <w:lang w:eastAsia="en-IN"/>
        </w:rPr>
        <w:t>index for this major group remain</w:t>
      </w:r>
      <w:r w:rsidR="007B5DBD">
        <w:rPr>
          <w:rFonts w:ascii="Times New Roman" w:eastAsia="Times New Roman" w:hAnsi="Times New Roman" w:cs="Times New Roman"/>
          <w:color w:val="000000"/>
          <w:sz w:val="23"/>
          <w:szCs w:val="23"/>
          <w:lang w:eastAsia="en-IN"/>
        </w:rPr>
        <w:t>s</w:t>
      </w:r>
      <w:r w:rsidR="00D04603" w:rsidRPr="00D04603">
        <w:rPr>
          <w:rFonts w:ascii="Times New Roman" w:eastAsia="Times New Roman" w:hAnsi="Times New Roman" w:cs="Times New Roman"/>
          <w:color w:val="000000"/>
          <w:sz w:val="23"/>
          <w:szCs w:val="23"/>
          <w:lang w:eastAsia="en-IN"/>
        </w:rPr>
        <w:t xml:space="preserve"> unchanged at 141.2 (provisional) in April, 2023</w:t>
      </w:r>
      <w:r w:rsidR="00D04603">
        <w:rPr>
          <w:rFonts w:ascii="Times New Roman" w:eastAsia="Times New Roman" w:hAnsi="Times New Roman" w:cs="Times New Roman"/>
          <w:color w:val="000000"/>
          <w:sz w:val="23"/>
          <w:szCs w:val="23"/>
          <w:lang w:eastAsia="en-IN"/>
        </w:rPr>
        <w:t>.</w:t>
      </w:r>
      <w:r w:rsidR="00D04603" w:rsidRPr="00D04603">
        <w:rPr>
          <w:rFonts w:ascii="Times New Roman" w:eastAsia="Times New Roman" w:hAnsi="Times New Roman" w:cs="Times New Roman"/>
          <w:color w:val="000000"/>
          <w:sz w:val="23"/>
          <w:szCs w:val="23"/>
          <w:lang w:eastAsia="en-IN"/>
        </w:rPr>
        <w:t xml:space="preserve"> Out of the 22 NIC two-digit groups for Manufactured products, 14 groups that have witnessed increase in prices </w:t>
      </w:r>
      <w:r w:rsidR="00003F66">
        <w:rPr>
          <w:rFonts w:ascii="Times New Roman" w:eastAsia="Times New Roman" w:hAnsi="Times New Roman" w:cs="Times New Roman"/>
          <w:color w:val="000000"/>
          <w:sz w:val="23"/>
          <w:szCs w:val="23"/>
          <w:lang w:eastAsia="en-IN"/>
        </w:rPr>
        <w:t>while</w:t>
      </w:r>
      <w:r w:rsidR="00D04603" w:rsidRPr="00D04603">
        <w:rPr>
          <w:rFonts w:ascii="Times New Roman" w:eastAsia="Times New Roman" w:hAnsi="Times New Roman" w:cs="Times New Roman"/>
          <w:color w:val="000000"/>
          <w:sz w:val="23"/>
          <w:szCs w:val="23"/>
          <w:lang w:eastAsia="en-IN"/>
        </w:rPr>
        <w:t xml:space="preserve"> 8 groups that have witnessed </w:t>
      </w:r>
      <w:r w:rsidR="00003F66">
        <w:rPr>
          <w:rFonts w:ascii="Times New Roman" w:eastAsia="Times New Roman" w:hAnsi="Times New Roman" w:cs="Times New Roman"/>
          <w:color w:val="000000"/>
          <w:sz w:val="23"/>
          <w:szCs w:val="23"/>
          <w:lang w:eastAsia="en-IN"/>
        </w:rPr>
        <w:t xml:space="preserve">a </w:t>
      </w:r>
      <w:r w:rsidR="00D04603" w:rsidRPr="00D04603">
        <w:rPr>
          <w:rFonts w:ascii="Times New Roman" w:eastAsia="Times New Roman" w:hAnsi="Times New Roman" w:cs="Times New Roman"/>
          <w:color w:val="000000"/>
          <w:sz w:val="23"/>
          <w:szCs w:val="23"/>
          <w:lang w:eastAsia="en-IN"/>
        </w:rPr>
        <w:t>decrease in prices</w:t>
      </w:r>
      <w:r w:rsidR="00003F66">
        <w:rPr>
          <w:rFonts w:ascii="Times New Roman" w:eastAsia="Times New Roman" w:hAnsi="Times New Roman" w:cs="Times New Roman"/>
          <w:color w:val="000000"/>
          <w:sz w:val="23"/>
          <w:szCs w:val="23"/>
          <w:lang w:eastAsia="en-IN"/>
        </w:rPr>
        <w:t>.</w:t>
      </w:r>
      <w:r w:rsidR="00003F66" w:rsidRPr="00003F66">
        <w:t xml:space="preserve"> </w:t>
      </w:r>
      <w:r w:rsidR="00003F66" w:rsidRPr="00003F66">
        <w:rPr>
          <w:rFonts w:ascii="Times New Roman" w:eastAsia="Times New Roman" w:hAnsi="Times New Roman" w:cs="Times New Roman"/>
          <w:color w:val="000000"/>
          <w:sz w:val="23"/>
          <w:szCs w:val="23"/>
          <w:lang w:eastAsia="en-IN"/>
        </w:rPr>
        <w:t>The increase in price is mainly contrib</w:t>
      </w:r>
      <w:r w:rsidR="007B5DBD">
        <w:rPr>
          <w:rFonts w:ascii="Times New Roman" w:eastAsia="Times New Roman" w:hAnsi="Times New Roman" w:cs="Times New Roman"/>
          <w:color w:val="000000"/>
          <w:sz w:val="23"/>
          <w:szCs w:val="23"/>
          <w:lang w:eastAsia="en-IN"/>
        </w:rPr>
        <w:t>uted by machinery &amp;</w:t>
      </w:r>
      <w:r w:rsidR="00003F66">
        <w:rPr>
          <w:rFonts w:ascii="Times New Roman" w:eastAsia="Times New Roman" w:hAnsi="Times New Roman" w:cs="Times New Roman"/>
          <w:color w:val="000000"/>
          <w:sz w:val="23"/>
          <w:szCs w:val="23"/>
          <w:lang w:eastAsia="en-IN"/>
        </w:rPr>
        <w:t xml:space="preserve"> equipment;</w:t>
      </w:r>
      <w:r w:rsidR="00003F66" w:rsidRPr="00003F66">
        <w:rPr>
          <w:rFonts w:ascii="Times New Roman" w:eastAsia="Times New Roman" w:hAnsi="Times New Roman" w:cs="Times New Roman"/>
          <w:color w:val="000000"/>
          <w:sz w:val="23"/>
          <w:szCs w:val="23"/>
          <w:lang w:eastAsia="en-IN"/>
        </w:rPr>
        <w:t xml:space="preserve"> </w:t>
      </w:r>
      <w:r w:rsidR="00E03258">
        <w:rPr>
          <w:rFonts w:ascii="Times New Roman" w:eastAsia="Times New Roman" w:hAnsi="Times New Roman" w:cs="Times New Roman"/>
          <w:color w:val="000000"/>
          <w:sz w:val="23"/>
          <w:szCs w:val="23"/>
          <w:lang w:eastAsia="en-IN"/>
        </w:rPr>
        <w:t>textiles;</w:t>
      </w:r>
      <w:r w:rsidR="00003F66">
        <w:rPr>
          <w:rFonts w:ascii="Times New Roman" w:eastAsia="Times New Roman" w:hAnsi="Times New Roman" w:cs="Times New Roman"/>
          <w:color w:val="000000"/>
          <w:sz w:val="23"/>
          <w:szCs w:val="23"/>
          <w:lang w:eastAsia="en-IN"/>
        </w:rPr>
        <w:t xml:space="preserve"> other transport equipment;</w:t>
      </w:r>
      <w:r w:rsidR="00003F66" w:rsidRPr="00003F66">
        <w:rPr>
          <w:rFonts w:ascii="Times New Roman" w:eastAsia="Times New Roman" w:hAnsi="Times New Roman" w:cs="Times New Roman"/>
          <w:color w:val="000000"/>
          <w:sz w:val="23"/>
          <w:szCs w:val="23"/>
          <w:lang w:eastAsia="en-IN"/>
        </w:rPr>
        <w:t xml:space="preserve"> </w:t>
      </w:r>
      <w:r w:rsidR="007B5DBD">
        <w:rPr>
          <w:rFonts w:ascii="Times New Roman" w:eastAsia="Times New Roman" w:hAnsi="Times New Roman" w:cs="Times New Roman"/>
          <w:color w:val="000000"/>
          <w:sz w:val="23"/>
          <w:szCs w:val="23"/>
          <w:lang w:eastAsia="en-IN"/>
        </w:rPr>
        <w:t>computer, electronic &amp;</w:t>
      </w:r>
      <w:r w:rsidR="00E03258">
        <w:rPr>
          <w:rFonts w:ascii="Times New Roman" w:eastAsia="Times New Roman" w:hAnsi="Times New Roman" w:cs="Times New Roman"/>
          <w:color w:val="000000"/>
          <w:sz w:val="23"/>
          <w:szCs w:val="23"/>
          <w:lang w:eastAsia="en-IN"/>
        </w:rPr>
        <w:t xml:space="preserve"> optical products; </w:t>
      </w:r>
      <w:r w:rsidR="007B5DBD">
        <w:rPr>
          <w:rFonts w:ascii="Times New Roman" w:eastAsia="Times New Roman" w:hAnsi="Times New Roman" w:cs="Times New Roman"/>
          <w:color w:val="000000"/>
          <w:sz w:val="23"/>
          <w:szCs w:val="23"/>
          <w:lang w:eastAsia="en-IN"/>
        </w:rPr>
        <w:t>motor vehicles, trailers &amp;</w:t>
      </w:r>
      <w:r w:rsidR="00003F66">
        <w:rPr>
          <w:rFonts w:ascii="Times New Roman" w:eastAsia="Times New Roman" w:hAnsi="Times New Roman" w:cs="Times New Roman"/>
          <w:color w:val="000000"/>
          <w:sz w:val="23"/>
          <w:szCs w:val="23"/>
          <w:lang w:eastAsia="en-IN"/>
        </w:rPr>
        <w:t xml:space="preserve"> semi-trailers; </w:t>
      </w:r>
      <w:r w:rsidR="00E03258">
        <w:rPr>
          <w:rFonts w:ascii="Times New Roman" w:eastAsia="Times New Roman" w:hAnsi="Times New Roman" w:cs="Times New Roman"/>
          <w:color w:val="000000"/>
          <w:sz w:val="23"/>
          <w:szCs w:val="23"/>
          <w:lang w:eastAsia="en-IN"/>
        </w:rPr>
        <w:t>p</w:t>
      </w:r>
      <w:r w:rsidR="00E03258" w:rsidRPr="00E03258">
        <w:rPr>
          <w:rFonts w:ascii="Times New Roman" w:eastAsia="Times New Roman" w:hAnsi="Times New Roman" w:cs="Times New Roman"/>
          <w:color w:val="000000"/>
          <w:sz w:val="23"/>
          <w:szCs w:val="23"/>
          <w:lang w:eastAsia="en-IN"/>
        </w:rPr>
        <w:t xml:space="preserve">harmaceuticals, </w:t>
      </w:r>
      <w:r w:rsidR="00E03258">
        <w:rPr>
          <w:rFonts w:ascii="Times New Roman" w:eastAsia="Times New Roman" w:hAnsi="Times New Roman" w:cs="Times New Roman"/>
          <w:color w:val="000000"/>
          <w:sz w:val="23"/>
          <w:szCs w:val="23"/>
          <w:lang w:eastAsia="en-IN"/>
        </w:rPr>
        <w:t>m</w:t>
      </w:r>
      <w:r w:rsidR="00E03258" w:rsidRPr="00E03258">
        <w:rPr>
          <w:rFonts w:ascii="Times New Roman" w:eastAsia="Times New Roman" w:hAnsi="Times New Roman" w:cs="Times New Roman"/>
          <w:color w:val="000000"/>
          <w:sz w:val="23"/>
          <w:szCs w:val="23"/>
          <w:lang w:eastAsia="en-IN"/>
        </w:rPr>
        <w:t xml:space="preserve">edicinal </w:t>
      </w:r>
      <w:r w:rsidR="00E03258">
        <w:rPr>
          <w:rFonts w:ascii="Times New Roman" w:eastAsia="Times New Roman" w:hAnsi="Times New Roman" w:cs="Times New Roman"/>
          <w:color w:val="000000"/>
          <w:sz w:val="23"/>
          <w:szCs w:val="23"/>
          <w:lang w:eastAsia="en-IN"/>
        </w:rPr>
        <w:t>c</w:t>
      </w:r>
      <w:r w:rsidR="00E03258" w:rsidRPr="00E03258">
        <w:rPr>
          <w:rFonts w:ascii="Times New Roman" w:eastAsia="Times New Roman" w:hAnsi="Times New Roman" w:cs="Times New Roman"/>
          <w:color w:val="000000"/>
          <w:sz w:val="23"/>
          <w:szCs w:val="23"/>
          <w:lang w:eastAsia="en-IN"/>
        </w:rPr>
        <w:t xml:space="preserve">hemical </w:t>
      </w:r>
      <w:r w:rsidR="007B5DBD">
        <w:rPr>
          <w:rFonts w:ascii="Times New Roman" w:eastAsia="Times New Roman" w:hAnsi="Times New Roman" w:cs="Times New Roman"/>
          <w:color w:val="000000"/>
          <w:sz w:val="23"/>
          <w:szCs w:val="23"/>
          <w:lang w:eastAsia="en-IN"/>
        </w:rPr>
        <w:t>&amp;</w:t>
      </w:r>
      <w:r w:rsidR="00E03258" w:rsidRPr="00E03258">
        <w:rPr>
          <w:rFonts w:ascii="Times New Roman" w:eastAsia="Times New Roman" w:hAnsi="Times New Roman" w:cs="Times New Roman"/>
          <w:color w:val="000000"/>
          <w:sz w:val="23"/>
          <w:szCs w:val="23"/>
          <w:lang w:eastAsia="en-IN"/>
        </w:rPr>
        <w:t xml:space="preserve"> </w:t>
      </w:r>
      <w:r w:rsidR="00E03258">
        <w:rPr>
          <w:rFonts w:ascii="Times New Roman" w:eastAsia="Times New Roman" w:hAnsi="Times New Roman" w:cs="Times New Roman"/>
          <w:color w:val="000000"/>
          <w:sz w:val="23"/>
          <w:szCs w:val="23"/>
          <w:lang w:eastAsia="en-IN"/>
        </w:rPr>
        <w:t>b</w:t>
      </w:r>
      <w:r w:rsidR="00E03258" w:rsidRPr="00E03258">
        <w:rPr>
          <w:rFonts w:ascii="Times New Roman" w:eastAsia="Times New Roman" w:hAnsi="Times New Roman" w:cs="Times New Roman"/>
          <w:color w:val="000000"/>
          <w:sz w:val="23"/>
          <w:szCs w:val="23"/>
          <w:lang w:eastAsia="en-IN"/>
        </w:rPr>
        <w:t xml:space="preserve">otanical </w:t>
      </w:r>
      <w:r w:rsidR="00E03258">
        <w:rPr>
          <w:rFonts w:ascii="Times New Roman" w:eastAsia="Times New Roman" w:hAnsi="Times New Roman" w:cs="Times New Roman"/>
          <w:color w:val="000000"/>
          <w:sz w:val="23"/>
          <w:szCs w:val="23"/>
          <w:lang w:eastAsia="en-IN"/>
        </w:rPr>
        <w:t>p</w:t>
      </w:r>
      <w:r w:rsidR="00E03258" w:rsidRPr="00E03258">
        <w:rPr>
          <w:rFonts w:ascii="Times New Roman" w:eastAsia="Times New Roman" w:hAnsi="Times New Roman" w:cs="Times New Roman"/>
          <w:color w:val="000000"/>
          <w:sz w:val="23"/>
          <w:szCs w:val="23"/>
          <w:lang w:eastAsia="en-IN"/>
        </w:rPr>
        <w:t>roducts</w:t>
      </w:r>
      <w:r w:rsidR="00E03258">
        <w:rPr>
          <w:rFonts w:ascii="Times New Roman" w:eastAsia="Times New Roman" w:hAnsi="Times New Roman" w:cs="Times New Roman"/>
          <w:color w:val="000000"/>
          <w:sz w:val="23"/>
          <w:szCs w:val="23"/>
          <w:lang w:eastAsia="en-IN"/>
        </w:rPr>
        <w:t xml:space="preserve"> </w:t>
      </w:r>
      <w:r w:rsidR="00003F66" w:rsidRPr="00003F66">
        <w:rPr>
          <w:rFonts w:ascii="Times New Roman" w:eastAsia="Times New Roman" w:hAnsi="Times New Roman" w:cs="Times New Roman"/>
          <w:color w:val="000000"/>
          <w:sz w:val="23"/>
          <w:szCs w:val="23"/>
          <w:lang w:eastAsia="en-IN"/>
        </w:rPr>
        <w:t>etc.</w:t>
      </w:r>
      <w:r w:rsidR="00003F66">
        <w:rPr>
          <w:rFonts w:ascii="Times New Roman" w:eastAsia="Times New Roman" w:hAnsi="Times New Roman" w:cs="Times New Roman"/>
          <w:color w:val="000000"/>
          <w:sz w:val="23"/>
          <w:szCs w:val="23"/>
          <w:lang w:eastAsia="en-IN"/>
        </w:rPr>
        <w:t xml:space="preserve"> </w:t>
      </w:r>
      <w:r w:rsidR="00003F66" w:rsidRPr="00003F66">
        <w:rPr>
          <w:rFonts w:ascii="Times New Roman" w:eastAsia="Times New Roman" w:hAnsi="Times New Roman" w:cs="Times New Roman"/>
          <w:color w:val="000000"/>
          <w:sz w:val="23"/>
          <w:szCs w:val="23"/>
          <w:lang w:eastAsia="en-IN"/>
        </w:rPr>
        <w:t xml:space="preserve">Some of the groups that have witnessed decrease in prices are </w:t>
      </w:r>
      <w:r w:rsidR="00E03258">
        <w:rPr>
          <w:rFonts w:ascii="Times New Roman" w:eastAsia="Times New Roman" w:hAnsi="Times New Roman" w:cs="Times New Roman"/>
          <w:color w:val="000000"/>
          <w:sz w:val="23"/>
          <w:szCs w:val="23"/>
          <w:lang w:eastAsia="en-IN"/>
        </w:rPr>
        <w:t xml:space="preserve">chemicals &amp; chemical products; </w:t>
      </w:r>
      <w:r w:rsidR="00003F66" w:rsidRPr="00003F66">
        <w:rPr>
          <w:rFonts w:ascii="Times New Roman" w:eastAsia="Times New Roman" w:hAnsi="Times New Roman" w:cs="Times New Roman"/>
          <w:color w:val="000000"/>
          <w:sz w:val="23"/>
          <w:szCs w:val="23"/>
          <w:lang w:eastAsia="en-IN"/>
        </w:rPr>
        <w:t>basic metals</w:t>
      </w:r>
      <w:r w:rsidR="00003F66">
        <w:rPr>
          <w:rFonts w:ascii="Times New Roman" w:eastAsia="Times New Roman" w:hAnsi="Times New Roman" w:cs="Times New Roman"/>
          <w:color w:val="000000"/>
          <w:sz w:val="23"/>
          <w:szCs w:val="23"/>
          <w:lang w:eastAsia="en-IN"/>
        </w:rPr>
        <w:t>;</w:t>
      </w:r>
      <w:r w:rsidR="00003F66" w:rsidRPr="00003F66">
        <w:rPr>
          <w:rFonts w:ascii="Times New Roman" w:eastAsia="Times New Roman" w:hAnsi="Times New Roman" w:cs="Times New Roman"/>
          <w:color w:val="000000"/>
          <w:sz w:val="23"/>
          <w:szCs w:val="23"/>
          <w:lang w:eastAsia="en-IN"/>
        </w:rPr>
        <w:t xml:space="preserve"> food products;</w:t>
      </w:r>
      <w:r w:rsidR="00E03258">
        <w:rPr>
          <w:rFonts w:ascii="Times New Roman" w:eastAsia="Times New Roman" w:hAnsi="Times New Roman" w:cs="Times New Roman"/>
          <w:color w:val="000000"/>
          <w:sz w:val="23"/>
          <w:szCs w:val="23"/>
          <w:lang w:eastAsia="en-IN"/>
        </w:rPr>
        <w:t xml:space="preserve"> fabricated meta</w:t>
      </w:r>
      <w:r w:rsidR="007B5DBD">
        <w:rPr>
          <w:rFonts w:ascii="Times New Roman" w:eastAsia="Times New Roman" w:hAnsi="Times New Roman" w:cs="Times New Roman"/>
          <w:color w:val="000000"/>
          <w:sz w:val="23"/>
          <w:szCs w:val="23"/>
          <w:lang w:eastAsia="en-IN"/>
        </w:rPr>
        <w:t>l products, except machinery &amp;</w:t>
      </w:r>
      <w:r w:rsidR="00E03258">
        <w:rPr>
          <w:rFonts w:ascii="Times New Roman" w:eastAsia="Times New Roman" w:hAnsi="Times New Roman" w:cs="Times New Roman"/>
          <w:color w:val="000000"/>
          <w:sz w:val="23"/>
          <w:szCs w:val="23"/>
          <w:lang w:eastAsia="en-IN"/>
        </w:rPr>
        <w:t xml:space="preserve"> equipment</w:t>
      </w:r>
      <w:r w:rsidR="00003F66" w:rsidRPr="00003F66">
        <w:rPr>
          <w:rFonts w:ascii="Times New Roman" w:eastAsia="Times New Roman" w:hAnsi="Times New Roman" w:cs="Times New Roman"/>
          <w:color w:val="000000"/>
          <w:sz w:val="23"/>
          <w:szCs w:val="23"/>
          <w:lang w:eastAsia="en-IN"/>
        </w:rPr>
        <w:t>;</w:t>
      </w:r>
      <w:r w:rsidR="00003F66">
        <w:rPr>
          <w:rFonts w:ascii="Times New Roman" w:eastAsia="Times New Roman" w:hAnsi="Times New Roman" w:cs="Times New Roman"/>
          <w:color w:val="000000"/>
          <w:sz w:val="23"/>
          <w:szCs w:val="23"/>
          <w:lang w:eastAsia="en-IN"/>
        </w:rPr>
        <w:t xml:space="preserve"> </w:t>
      </w:r>
      <w:r w:rsidR="007B5DBD">
        <w:rPr>
          <w:rFonts w:ascii="Times New Roman" w:eastAsia="Times New Roman" w:hAnsi="Times New Roman" w:cs="Times New Roman"/>
          <w:color w:val="000000"/>
          <w:sz w:val="23"/>
          <w:szCs w:val="23"/>
          <w:lang w:eastAsia="en-IN"/>
        </w:rPr>
        <w:t>leather &amp;</w:t>
      </w:r>
      <w:r w:rsidR="00E03258">
        <w:rPr>
          <w:rFonts w:ascii="Times New Roman" w:eastAsia="Times New Roman" w:hAnsi="Times New Roman" w:cs="Times New Roman"/>
          <w:color w:val="000000"/>
          <w:sz w:val="23"/>
          <w:szCs w:val="23"/>
          <w:lang w:eastAsia="en-IN"/>
        </w:rPr>
        <w:t xml:space="preserve"> related products</w:t>
      </w:r>
      <w:r w:rsidR="007B5DBD">
        <w:rPr>
          <w:rFonts w:ascii="Times New Roman" w:eastAsia="Times New Roman" w:hAnsi="Times New Roman" w:cs="Times New Roman"/>
          <w:color w:val="000000"/>
          <w:sz w:val="23"/>
          <w:szCs w:val="23"/>
          <w:lang w:eastAsia="en-IN"/>
        </w:rPr>
        <w:t>; paper &amp;</w:t>
      </w:r>
      <w:r w:rsidR="00003F66">
        <w:rPr>
          <w:rFonts w:ascii="Times New Roman" w:eastAsia="Times New Roman" w:hAnsi="Times New Roman" w:cs="Times New Roman"/>
          <w:color w:val="000000"/>
          <w:sz w:val="23"/>
          <w:szCs w:val="23"/>
          <w:lang w:eastAsia="en-IN"/>
        </w:rPr>
        <w:t xml:space="preserve"> </w:t>
      </w:r>
      <w:r w:rsidR="00003F66" w:rsidRPr="00003F66">
        <w:rPr>
          <w:rFonts w:ascii="Times New Roman" w:eastAsia="Times New Roman" w:hAnsi="Times New Roman" w:cs="Times New Roman"/>
          <w:color w:val="000000"/>
          <w:sz w:val="23"/>
          <w:szCs w:val="23"/>
          <w:lang w:eastAsia="en-IN"/>
        </w:rPr>
        <w:t>paper</w:t>
      </w:r>
      <w:r w:rsidR="00003F66">
        <w:rPr>
          <w:rFonts w:ascii="Times New Roman" w:eastAsia="Times New Roman" w:hAnsi="Times New Roman" w:cs="Times New Roman"/>
          <w:color w:val="000000"/>
          <w:sz w:val="23"/>
          <w:szCs w:val="23"/>
          <w:lang w:eastAsia="en-IN"/>
        </w:rPr>
        <w:t xml:space="preserve"> products</w:t>
      </w:r>
      <w:r w:rsidR="00003F66" w:rsidRPr="00003F66">
        <w:rPr>
          <w:rFonts w:ascii="Times New Roman" w:eastAsia="Times New Roman" w:hAnsi="Times New Roman" w:cs="Times New Roman"/>
          <w:color w:val="000000"/>
          <w:sz w:val="23"/>
          <w:szCs w:val="23"/>
          <w:lang w:eastAsia="en-IN"/>
        </w:rPr>
        <w:t xml:space="preserve"> etc. in </w:t>
      </w:r>
      <w:r w:rsidR="00003F66">
        <w:rPr>
          <w:rFonts w:ascii="Times New Roman" w:eastAsia="Times New Roman" w:hAnsi="Times New Roman" w:cs="Times New Roman"/>
          <w:color w:val="000000"/>
          <w:sz w:val="23"/>
          <w:szCs w:val="23"/>
          <w:lang w:eastAsia="en-IN"/>
        </w:rPr>
        <w:t>April</w:t>
      </w:r>
      <w:r w:rsidR="00003F66" w:rsidRPr="00003F66">
        <w:rPr>
          <w:rFonts w:ascii="Times New Roman" w:eastAsia="Times New Roman" w:hAnsi="Times New Roman" w:cs="Times New Roman"/>
          <w:color w:val="000000"/>
          <w:sz w:val="23"/>
          <w:szCs w:val="23"/>
          <w:lang w:eastAsia="en-IN"/>
        </w:rPr>
        <w:t xml:space="preserve">, 2023 as compared to </w:t>
      </w:r>
      <w:r w:rsidR="00003F66">
        <w:rPr>
          <w:rFonts w:ascii="Times New Roman" w:eastAsia="Times New Roman" w:hAnsi="Times New Roman" w:cs="Times New Roman"/>
          <w:color w:val="000000"/>
          <w:sz w:val="23"/>
          <w:szCs w:val="23"/>
          <w:lang w:eastAsia="en-IN"/>
        </w:rPr>
        <w:t>March</w:t>
      </w:r>
      <w:r w:rsidR="00003F66" w:rsidRPr="00003F66">
        <w:rPr>
          <w:rFonts w:ascii="Times New Roman" w:eastAsia="Times New Roman" w:hAnsi="Times New Roman" w:cs="Times New Roman"/>
          <w:color w:val="000000"/>
          <w:sz w:val="23"/>
          <w:szCs w:val="23"/>
          <w:lang w:eastAsia="en-IN"/>
        </w:rPr>
        <w:t>, 2023.</w:t>
      </w:r>
    </w:p>
    <w:p w:rsidR="00003F66" w:rsidRPr="00003F66" w:rsidRDefault="00003F66" w:rsidP="00003F66">
      <w:pPr>
        <w:spacing w:after="0" w:line="276" w:lineRule="auto"/>
        <w:contextualSpacing/>
        <w:jc w:val="both"/>
        <w:rPr>
          <w:rFonts w:ascii="Verdana" w:eastAsia="Times New Roman" w:hAnsi="Verdana" w:cs="Times New Roman"/>
          <w:color w:val="000000"/>
          <w:lang w:eastAsia="en-IN"/>
        </w:rPr>
      </w:pPr>
    </w:p>
    <w:p w:rsidR="001524D2" w:rsidRPr="001524D2" w:rsidRDefault="001524D2" w:rsidP="00003F66">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4.       WPI Food Index (Weight 24.38%): </w:t>
      </w:r>
      <w:r w:rsidR="00003F66">
        <w:rPr>
          <w:rFonts w:ascii="Times New Roman" w:eastAsia="Times New Roman" w:hAnsi="Times New Roman" w:cs="Times New Roman"/>
          <w:b/>
          <w:bCs/>
          <w:color w:val="000000"/>
          <w:sz w:val="23"/>
          <w:szCs w:val="23"/>
          <w:lang w:eastAsia="en-IN"/>
        </w:rPr>
        <w:t>T</w:t>
      </w:r>
      <w:r w:rsidR="00003F66" w:rsidRPr="00003F66">
        <w:rPr>
          <w:rFonts w:ascii="Times New Roman" w:eastAsia="Times New Roman" w:hAnsi="Times New Roman" w:cs="Times New Roman"/>
          <w:color w:val="000000"/>
          <w:sz w:val="23"/>
          <w:szCs w:val="23"/>
          <w:lang w:eastAsia="en-IN"/>
        </w:rPr>
        <w:t xml:space="preserve">he Food Index consisting of 'Food Articles' from Primary Articles group and 'Food Product' from Manufactured Products group have increased from 172.1 in March, 2023 to 173.6 in April, 2023. The </w:t>
      </w:r>
      <w:r w:rsidR="00432F63">
        <w:rPr>
          <w:rFonts w:ascii="Times New Roman" w:eastAsia="Times New Roman" w:hAnsi="Times New Roman" w:cs="Times New Roman"/>
          <w:color w:val="000000"/>
          <w:sz w:val="23"/>
          <w:szCs w:val="23"/>
          <w:lang w:eastAsia="en-IN"/>
        </w:rPr>
        <w:t>year-over-year</w:t>
      </w:r>
      <w:r w:rsidR="00003F66" w:rsidRPr="00003F66">
        <w:rPr>
          <w:rFonts w:ascii="Times New Roman" w:eastAsia="Times New Roman" w:hAnsi="Times New Roman" w:cs="Times New Roman"/>
          <w:color w:val="000000"/>
          <w:sz w:val="23"/>
          <w:szCs w:val="23"/>
          <w:lang w:eastAsia="en-IN"/>
        </w:rPr>
        <w:t xml:space="preserve"> inflation based on WPI Food Index decreased from 2.32% in Marc</w:t>
      </w:r>
      <w:r w:rsidR="00003F66">
        <w:rPr>
          <w:rFonts w:ascii="Times New Roman" w:eastAsia="Times New Roman" w:hAnsi="Times New Roman" w:cs="Times New Roman"/>
          <w:color w:val="000000"/>
          <w:sz w:val="23"/>
          <w:szCs w:val="23"/>
          <w:lang w:eastAsia="en-IN"/>
        </w:rPr>
        <w:t>h, 2023 to 0.17% in April, 2023</w:t>
      </w:r>
      <w:r w:rsidR="0009600E" w:rsidRPr="0009600E">
        <w:rPr>
          <w:rFonts w:ascii="Times New Roman" w:eastAsia="Times New Roman" w:hAnsi="Times New Roman" w:cs="Times New Roman"/>
          <w:color w:val="000000"/>
          <w:sz w:val="23"/>
          <w:szCs w:val="23"/>
          <w:lang w:eastAsia="en-IN"/>
        </w:rPr>
        <w:t>.</w:t>
      </w:r>
    </w:p>
    <w:p w:rsidR="001524D2" w:rsidRPr="001524D2" w:rsidRDefault="001524D2" w:rsidP="00D96848">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rsidR="001524D2" w:rsidRPr="001524D2" w:rsidRDefault="001524D2" w:rsidP="00003F66">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xml:space="preserve">5.        Final index for the month of </w:t>
      </w:r>
      <w:r w:rsidR="00D04603">
        <w:rPr>
          <w:rFonts w:ascii="Times New Roman" w:eastAsia="Times New Roman" w:hAnsi="Times New Roman" w:cs="Times New Roman"/>
          <w:b/>
          <w:bCs/>
          <w:color w:val="000000"/>
          <w:sz w:val="23"/>
          <w:szCs w:val="23"/>
          <w:lang w:eastAsia="en-IN"/>
        </w:rPr>
        <w:t>February</w:t>
      </w:r>
      <w:r w:rsidRPr="001524D2">
        <w:rPr>
          <w:rFonts w:ascii="Times New Roman" w:eastAsia="Times New Roman" w:hAnsi="Times New Roman" w:cs="Times New Roman"/>
          <w:b/>
          <w:bCs/>
          <w:color w:val="000000"/>
          <w:sz w:val="23"/>
          <w:szCs w:val="23"/>
          <w:lang w:eastAsia="en-IN"/>
        </w:rPr>
        <w:t>, 2022 (Base Year: 2011-12=100): </w:t>
      </w:r>
      <w:r w:rsidR="00003F66" w:rsidRPr="00003F66">
        <w:rPr>
          <w:rFonts w:ascii="Times New Roman" w:eastAsia="Times New Roman" w:hAnsi="Times New Roman" w:cs="Times New Roman"/>
          <w:color w:val="000000"/>
          <w:sz w:val="23"/>
          <w:szCs w:val="23"/>
          <w:lang w:eastAsia="en-IN"/>
        </w:rPr>
        <w:t>For the month of February, 2023</w:t>
      </w:r>
      <w:r w:rsidR="007B5DBD">
        <w:rPr>
          <w:rFonts w:ascii="Times New Roman" w:eastAsia="Times New Roman" w:hAnsi="Times New Roman" w:cs="Times New Roman"/>
          <w:color w:val="000000"/>
          <w:sz w:val="23"/>
          <w:szCs w:val="23"/>
          <w:lang w:eastAsia="en-IN"/>
        </w:rPr>
        <w:t>,</w:t>
      </w:r>
      <w:r w:rsidR="00003F66" w:rsidRPr="00003F66">
        <w:rPr>
          <w:rFonts w:ascii="Times New Roman" w:eastAsia="Times New Roman" w:hAnsi="Times New Roman" w:cs="Times New Roman"/>
          <w:color w:val="000000"/>
          <w:sz w:val="23"/>
          <w:szCs w:val="23"/>
          <w:lang w:eastAsia="en-IN"/>
        </w:rPr>
        <w:t xml:space="preserve"> the final Wholesale Price Index and inflation rate for 'All Commodities' (Base: 2011-12=100) stood </w:t>
      </w:r>
      <w:r w:rsidR="00003F66">
        <w:rPr>
          <w:rFonts w:ascii="Times New Roman" w:eastAsia="Times New Roman" w:hAnsi="Times New Roman" w:cs="Times New Roman"/>
          <w:color w:val="000000"/>
          <w:sz w:val="23"/>
          <w:szCs w:val="23"/>
          <w:lang w:eastAsia="en-IN"/>
        </w:rPr>
        <w:t>at 150.9 and 3.85% respectively</w:t>
      </w:r>
      <w:r w:rsidRPr="001524D2">
        <w:rPr>
          <w:rFonts w:ascii="Times New Roman" w:eastAsia="Times New Roman" w:hAnsi="Times New Roman" w:cs="Times New Roman"/>
          <w:color w:val="000000"/>
          <w:sz w:val="23"/>
          <w:szCs w:val="23"/>
          <w:lang w:eastAsia="en-IN"/>
        </w:rPr>
        <w:t>. The details of all India Wholesale Price Indices and Rates of Inflation for different commodity groups</w:t>
      </w:r>
      <w:r w:rsidR="009D09DC">
        <w:rPr>
          <w:rFonts w:ascii="Times New Roman" w:eastAsia="Times New Roman" w:hAnsi="Times New Roman" w:cs="Times New Roman"/>
          <w:color w:val="000000"/>
          <w:sz w:val="23"/>
          <w:szCs w:val="23"/>
          <w:lang w:eastAsia="en-IN"/>
        </w:rPr>
        <w:t xml:space="preserve"> based on updated figures </w:t>
      </w:r>
      <w:r w:rsidRPr="001524D2">
        <w:rPr>
          <w:rFonts w:ascii="Times New Roman" w:eastAsia="Times New Roman" w:hAnsi="Times New Roman" w:cs="Times New Roman"/>
          <w:color w:val="000000"/>
          <w:sz w:val="23"/>
          <w:szCs w:val="23"/>
          <w:lang w:eastAsia="en-IN"/>
        </w:rPr>
        <w:t>are at Annex I. The Annual rate of Inflation (Y-o-Y) based on WPI for different commodity groups in the last six months</w:t>
      </w:r>
      <w:r w:rsidR="007B5DBD">
        <w:rPr>
          <w:rFonts w:ascii="Times New Roman" w:eastAsia="Times New Roman" w:hAnsi="Times New Roman" w:cs="Times New Roman"/>
          <w:color w:val="000000"/>
          <w:sz w:val="23"/>
          <w:szCs w:val="23"/>
          <w:lang w:eastAsia="en-IN"/>
        </w:rPr>
        <w:t xml:space="preserve"> are at Annex II. The WPI </w:t>
      </w:r>
      <w:r w:rsidRPr="001524D2">
        <w:rPr>
          <w:rFonts w:ascii="Times New Roman" w:eastAsia="Times New Roman" w:hAnsi="Times New Roman" w:cs="Times New Roman"/>
          <w:color w:val="000000"/>
          <w:sz w:val="23"/>
          <w:szCs w:val="23"/>
          <w:lang w:eastAsia="en-IN"/>
        </w:rPr>
        <w:t xml:space="preserve">for </w:t>
      </w:r>
      <w:r w:rsidR="007B5DBD">
        <w:rPr>
          <w:rFonts w:ascii="Times New Roman" w:eastAsia="Times New Roman" w:hAnsi="Times New Roman" w:cs="Times New Roman"/>
          <w:color w:val="000000"/>
          <w:sz w:val="23"/>
          <w:szCs w:val="23"/>
          <w:lang w:eastAsia="en-IN"/>
        </w:rPr>
        <w:t>various</w:t>
      </w:r>
      <w:r w:rsidRPr="001524D2">
        <w:rPr>
          <w:rFonts w:ascii="Times New Roman" w:eastAsia="Times New Roman" w:hAnsi="Times New Roman" w:cs="Times New Roman"/>
          <w:color w:val="000000"/>
          <w:sz w:val="23"/>
          <w:szCs w:val="23"/>
          <w:lang w:eastAsia="en-IN"/>
        </w:rPr>
        <w:t xml:space="preserve"> commodity groups in the last six months is at Annex III.</w:t>
      </w:r>
    </w:p>
    <w:p w:rsidR="001524D2" w:rsidRPr="001524D2" w:rsidRDefault="001524D2" w:rsidP="00D96848">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rsidR="001524D2" w:rsidRPr="001524D2" w:rsidRDefault="001524D2" w:rsidP="009C6749">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6.        </w:t>
      </w:r>
      <w:r w:rsidRPr="001524D2">
        <w:rPr>
          <w:rFonts w:ascii="Times New Roman" w:eastAsia="Times New Roman" w:hAnsi="Times New Roman" w:cs="Times New Roman"/>
          <w:b/>
          <w:bCs/>
          <w:color w:val="000000"/>
          <w:sz w:val="23"/>
          <w:szCs w:val="23"/>
          <w:lang w:eastAsia="en-IN"/>
        </w:rPr>
        <w:t>Response Rate:</w:t>
      </w:r>
      <w:r w:rsidRPr="001524D2">
        <w:rPr>
          <w:rFonts w:ascii="Times New Roman" w:eastAsia="Times New Roman" w:hAnsi="Times New Roman" w:cs="Times New Roman"/>
          <w:color w:val="000000"/>
          <w:sz w:val="23"/>
          <w:szCs w:val="23"/>
          <w:lang w:eastAsia="en-IN"/>
        </w:rPr>
        <w:t> </w:t>
      </w:r>
      <w:r w:rsidR="00003F66" w:rsidRPr="00003F66">
        <w:rPr>
          <w:rFonts w:ascii="Times New Roman" w:eastAsia="Times New Roman" w:hAnsi="Times New Roman" w:cs="Times New Roman"/>
          <w:color w:val="000000"/>
          <w:sz w:val="23"/>
          <w:szCs w:val="23"/>
          <w:lang w:eastAsia="en-IN"/>
        </w:rPr>
        <w:t xml:space="preserve">The WPI for April, 2023 have been compiled at a weighted response rate of </w:t>
      </w:r>
      <w:r w:rsidR="00AF5CA8">
        <w:rPr>
          <w:rFonts w:ascii="Times New Roman" w:eastAsia="Times New Roman" w:hAnsi="Times New Roman" w:cs="Times New Roman"/>
          <w:color w:val="000000"/>
          <w:sz w:val="23"/>
          <w:szCs w:val="23"/>
          <w:lang w:eastAsia="en-IN"/>
        </w:rPr>
        <w:t>85</w:t>
      </w:r>
      <w:r w:rsidR="009C6749">
        <w:rPr>
          <w:rFonts w:ascii="Times New Roman" w:eastAsia="Times New Roman" w:hAnsi="Times New Roman" w:cs="Times New Roman"/>
          <w:color w:val="000000"/>
          <w:sz w:val="23"/>
          <w:szCs w:val="23"/>
          <w:lang w:eastAsia="en-IN"/>
        </w:rPr>
        <w:t>.5</w:t>
      </w:r>
      <w:r w:rsidR="00003F66" w:rsidRPr="00003F66">
        <w:rPr>
          <w:rFonts w:ascii="Times New Roman" w:eastAsia="Times New Roman" w:hAnsi="Times New Roman" w:cs="Times New Roman"/>
          <w:color w:val="000000"/>
          <w:sz w:val="23"/>
          <w:szCs w:val="23"/>
          <w:lang w:eastAsia="en-IN"/>
        </w:rPr>
        <w:t xml:space="preserve"> percent, while the final figure for February, 2023 is based on the weighted response rate of </w:t>
      </w:r>
      <w:r w:rsidR="009C6749">
        <w:rPr>
          <w:rFonts w:ascii="Times New Roman" w:eastAsia="Times New Roman" w:hAnsi="Times New Roman" w:cs="Times New Roman"/>
          <w:color w:val="000000"/>
          <w:sz w:val="23"/>
          <w:szCs w:val="23"/>
          <w:lang w:eastAsia="en-IN"/>
        </w:rPr>
        <w:t>95.7</w:t>
      </w:r>
      <w:r w:rsidR="00003F66" w:rsidRPr="00003F66">
        <w:rPr>
          <w:rFonts w:ascii="Times New Roman" w:eastAsia="Times New Roman" w:hAnsi="Times New Roman" w:cs="Times New Roman"/>
          <w:color w:val="000000"/>
          <w:sz w:val="23"/>
          <w:szCs w:val="23"/>
          <w:lang w:eastAsia="en-IN"/>
        </w:rPr>
        <w:t xml:space="preserve"> percent. The provisional figures of WPI will undergo revision as per the final revision policy of WPI</w:t>
      </w:r>
      <w:r w:rsidRPr="001524D2">
        <w:rPr>
          <w:rFonts w:ascii="Times New Roman" w:eastAsia="Times New Roman" w:hAnsi="Times New Roman" w:cs="Times New Roman"/>
          <w:color w:val="000000"/>
          <w:sz w:val="23"/>
          <w:szCs w:val="23"/>
          <w:lang w:eastAsia="en-IN"/>
        </w:rPr>
        <w:t xml:space="preserve">. This press release, item indices, and inflation numbers are available at </w:t>
      </w:r>
      <w:r w:rsidR="007B5DBD">
        <w:rPr>
          <w:rFonts w:ascii="Times New Roman" w:eastAsia="Times New Roman" w:hAnsi="Times New Roman" w:cs="Times New Roman"/>
          <w:color w:val="000000"/>
          <w:sz w:val="23"/>
          <w:szCs w:val="23"/>
          <w:lang w:eastAsia="en-IN"/>
        </w:rPr>
        <w:t>the</w:t>
      </w:r>
      <w:r w:rsidRPr="001524D2">
        <w:rPr>
          <w:rFonts w:ascii="Times New Roman" w:eastAsia="Times New Roman" w:hAnsi="Times New Roman" w:cs="Times New Roman"/>
          <w:color w:val="000000"/>
          <w:sz w:val="23"/>
          <w:szCs w:val="23"/>
          <w:lang w:eastAsia="en-IN"/>
        </w:rPr>
        <w:t xml:space="preserve"> home page</w:t>
      </w:r>
      <w:r w:rsidR="007B5DBD">
        <w:rPr>
          <w:rFonts w:ascii="Times New Roman" w:eastAsia="Times New Roman" w:hAnsi="Times New Roman" w:cs="Times New Roman"/>
          <w:color w:val="000000"/>
          <w:sz w:val="23"/>
          <w:szCs w:val="23"/>
          <w:lang w:eastAsia="en-IN"/>
        </w:rPr>
        <w:t>:</w:t>
      </w:r>
      <w:r w:rsidRPr="001524D2">
        <w:rPr>
          <w:rFonts w:ascii="Times New Roman" w:eastAsia="Times New Roman" w:hAnsi="Times New Roman" w:cs="Times New Roman"/>
          <w:color w:val="000000"/>
          <w:sz w:val="23"/>
          <w:szCs w:val="23"/>
          <w:lang w:eastAsia="en-IN"/>
        </w:rPr>
        <w:t> http://eaindustry.nic.in</w:t>
      </w:r>
      <w:r w:rsidRPr="007B5DBD">
        <w:rPr>
          <w:rFonts w:ascii="Times New Roman" w:eastAsia="Times New Roman" w:hAnsi="Times New Roman" w:cs="Times New Roman"/>
          <w:color w:val="0000FF"/>
          <w:sz w:val="23"/>
          <w:szCs w:val="23"/>
          <w:lang w:eastAsia="en-IN"/>
        </w:rPr>
        <w:t>.</w:t>
      </w:r>
    </w:p>
    <w:p w:rsidR="001524D2" w:rsidRPr="001524D2" w:rsidRDefault="001524D2" w:rsidP="00D96848">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rsidR="001524D2" w:rsidRPr="001524D2" w:rsidRDefault="001524D2" w:rsidP="00D04603">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7</w:t>
      </w:r>
      <w:r w:rsidRPr="00003F66">
        <w:rPr>
          <w:rFonts w:ascii="Times New Roman" w:eastAsia="Times New Roman" w:hAnsi="Times New Roman" w:cs="Times New Roman"/>
          <w:color w:val="000000"/>
          <w:sz w:val="23"/>
          <w:szCs w:val="23"/>
          <w:lang w:eastAsia="en-IN"/>
        </w:rPr>
        <w:t>.         </w:t>
      </w:r>
      <w:r w:rsidRPr="00003F66">
        <w:rPr>
          <w:rFonts w:ascii="Times New Roman" w:eastAsia="Times New Roman" w:hAnsi="Times New Roman" w:cs="Times New Roman"/>
          <w:b/>
          <w:bCs/>
          <w:color w:val="000000"/>
          <w:sz w:val="23"/>
          <w:szCs w:val="23"/>
          <w:lang w:eastAsia="en-IN"/>
        </w:rPr>
        <w:t>Next date of Press Release:</w:t>
      </w:r>
      <w:r w:rsidRPr="00003F66">
        <w:rPr>
          <w:rFonts w:ascii="Times New Roman" w:eastAsia="Times New Roman" w:hAnsi="Times New Roman" w:cs="Times New Roman"/>
          <w:color w:val="000000"/>
          <w:sz w:val="23"/>
          <w:szCs w:val="23"/>
          <w:lang w:eastAsia="en-IN"/>
        </w:rPr>
        <w:t xml:space="preserve"> WPI for the month of </w:t>
      </w:r>
      <w:r w:rsidR="00D04603" w:rsidRPr="00003F66">
        <w:rPr>
          <w:rFonts w:ascii="Times New Roman" w:eastAsia="Times New Roman" w:hAnsi="Times New Roman" w:cs="Times New Roman"/>
          <w:color w:val="000000"/>
          <w:sz w:val="23"/>
          <w:szCs w:val="23"/>
          <w:lang w:eastAsia="en-IN"/>
        </w:rPr>
        <w:t>May</w:t>
      </w:r>
      <w:r w:rsidR="003D77AD" w:rsidRPr="00003F66">
        <w:rPr>
          <w:rFonts w:ascii="Times New Roman" w:eastAsia="Times New Roman" w:hAnsi="Times New Roman" w:cs="Times New Roman"/>
          <w:color w:val="000000"/>
          <w:sz w:val="23"/>
          <w:szCs w:val="23"/>
          <w:lang w:eastAsia="en-IN"/>
        </w:rPr>
        <w:t>, 2023</w:t>
      </w:r>
      <w:r w:rsidR="007B5DBD">
        <w:rPr>
          <w:rFonts w:ascii="Times New Roman" w:eastAsia="Times New Roman" w:hAnsi="Times New Roman" w:cs="Times New Roman"/>
          <w:color w:val="000000"/>
          <w:sz w:val="23"/>
          <w:szCs w:val="23"/>
          <w:lang w:eastAsia="en-IN"/>
        </w:rPr>
        <w:t xml:space="preserve"> will</w:t>
      </w:r>
      <w:r w:rsidRPr="00003F66">
        <w:rPr>
          <w:rFonts w:ascii="Times New Roman" w:eastAsia="Times New Roman" w:hAnsi="Times New Roman" w:cs="Times New Roman"/>
          <w:color w:val="000000"/>
          <w:sz w:val="23"/>
          <w:szCs w:val="23"/>
          <w:lang w:eastAsia="en-IN"/>
        </w:rPr>
        <w:t xml:space="preserve"> be released on </w:t>
      </w:r>
      <w:r w:rsidR="0029053E" w:rsidRPr="00003F66">
        <w:rPr>
          <w:rFonts w:ascii="Times New Roman" w:eastAsia="Times New Roman" w:hAnsi="Times New Roman" w:cs="Times New Roman"/>
          <w:b/>
          <w:bCs/>
          <w:color w:val="000000"/>
          <w:sz w:val="23"/>
          <w:szCs w:val="23"/>
          <w:lang w:eastAsia="en-IN"/>
        </w:rPr>
        <w:t>1</w:t>
      </w:r>
      <w:r w:rsidR="00003F66" w:rsidRPr="00003F66">
        <w:rPr>
          <w:rFonts w:ascii="Times New Roman" w:eastAsia="Times New Roman" w:hAnsi="Times New Roman" w:cs="Times New Roman"/>
          <w:b/>
          <w:bCs/>
          <w:color w:val="000000"/>
          <w:sz w:val="23"/>
          <w:szCs w:val="23"/>
          <w:lang w:eastAsia="en-IN"/>
        </w:rPr>
        <w:t>4/06</w:t>
      </w:r>
      <w:r w:rsidR="003D77AD" w:rsidRPr="00003F66">
        <w:rPr>
          <w:rFonts w:ascii="Times New Roman" w:eastAsia="Times New Roman" w:hAnsi="Times New Roman" w:cs="Times New Roman"/>
          <w:b/>
          <w:bCs/>
          <w:color w:val="000000"/>
          <w:sz w:val="23"/>
          <w:szCs w:val="23"/>
          <w:lang w:eastAsia="en-IN"/>
        </w:rPr>
        <w:t>/2023</w:t>
      </w:r>
      <w:r w:rsidRPr="00003F66">
        <w:rPr>
          <w:rFonts w:ascii="Times New Roman" w:eastAsia="Times New Roman" w:hAnsi="Times New Roman" w:cs="Times New Roman"/>
          <w:b/>
          <w:bCs/>
          <w:color w:val="000000"/>
          <w:sz w:val="23"/>
          <w:szCs w:val="23"/>
          <w:lang w:eastAsia="en-IN"/>
        </w:rPr>
        <w:t>.</w:t>
      </w:r>
    </w:p>
    <w:p w:rsidR="001524D2" w:rsidRPr="001524D2" w:rsidRDefault="001524D2" w:rsidP="001524D2">
      <w:pPr>
        <w:spacing w:after="200" w:line="253" w:lineRule="atLeast"/>
        <w:ind w:left="-426"/>
        <w:jc w:val="right"/>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rsidR="001524D2" w:rsidRPr="001524D2" w:rsidRDefault="001524D2" w:rsidP="00E03258">
      <w:pPr>
        <w:spacing w:after="200" w:line="253" w:lineRule="atLeast"/>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Note: The DPIIT release</w:t>
      </w:r>
      <w:r w:rsidR="00845607">
        <w:rPr>
          <w:rFonts w:ascii="Times New Roman" w:eastAsia="Times New Roman" w:hAnsi="Times New Roman" w:cs="Times New Roman"/>
          <w:color w:val="000000"/>
          <w:sz w:val="20"/>
          <w:szCs w:val="20"/>
          <w:lang w:eastAsia="en-IN"/>
        </w:rPr>
        <w:t>s</w:t>
      </w:r>
      <w:bookmarkStart w:id="0" w:name="_GoBack"/>
      <w:bookmarkEnd w:id="0"/>
      <w:r w:rsidRPr="001524D2">
        <w:rPr>
          <w:rFonts w:ascii="Times New Roman" w:eastAsia="Times New Roman" w:hAnsi="Times New Roman" w:cs="Times New Roman"/>
          <w:color w:val="000000"/>
          <w:sz w:val="20"/>
          <w:szCs w:val="20"/>
          <w:lang w:eastAsia="en-IN"/>
        </w:rPr>
        <w:t xml:space="preserve"> index numbers of wholesale price in India on monthly basis on 14th of every month (or next working day) with a time lag of two weeks of the reference month, and the index numbers is compiled with data received from institutional sources and selected manufacturing units across the country. This press release contains WPI (Base Year 2011-12=100) for the month of </w:t>
      </w:r>
      <w:r w:rsidR="00E03258">
        <w:rPr>
          <w:rFonts w:ascii="Times New Roman" w:eastAsia="Times New Roman" w:hAnsi="Times New Roman" w:cs="Times New Roman"/>
          <w:color w:val="000000"/>
          <w:sz w:val="20"/>
          <w:szCs w:val="20"/>
          <w:lang w:eastAsia="en-IN"/>
        </w:rPr>
        <w:t>April</w:t>
      </w:r>
      <w:r w:rsidR="00281239">
        <w:rPr>
          <w:rFonts w:ascii="Times New Roman" w:eastAsia="Times New Roman" w:hAnsi="Times New Roman" w:cs="Times New Roman"/>
          <w:color w:val="000000"/>
          <w:sz w:val="20"/>
          <w:szCs w:val="20"/>
          <w:lang w:eastAsia="en-IN"/>
        </w:rPr>
        <w:t>, 2023</w:t>
      </w:r>
      <w:r w:rsidRPr="001524D2">
        <w:rPr>
          <w:rFonts w:ascii="Times New Roman" w:eastAsia="Times New Roman" w:hAnsi="Times New Roman" w:cs="Times New Roman"/>
          <w:color w:val="000000"/>
          <w:sz w:val="20"/>
          <w:szCs w:val="20"/>
          <w:lang w:eastAsia="en-IN"/>
        </w:rPr>
        <w:t xml:space="preserve"> (Provisional), </w:t>
      </w:r>
      <w:r w:rsidR="00E03258">
        <w:rPr>
          <w:rFonts w:ascii="Times New Roman" w:eastAsia="Times New Roman" w:hAnsi="Times New Roman" w:cs="Times New Roman"/>
          <w:color w:val="000000"/>
          <w:sz w:val="20"/>
          <w:szCs w:val="20"/>
          <w:lang w:eastAsia="en-IN"/>
        </w:rPr>
        <w:t>February, 2023</w:t>
      </w:r>
      <w:r w:rsidRPr="001524D2">
        <w:rPr>
          <w:rFonts w:ascii="Times New Roman" w:eastAsia="Times New Roman" w:hAnsi="Times New Roman" w:cs="Times New Roman"/>
          <w:color w:val="000000"/>
          <w:sz w:val="20"/>
          <w:szCs w:val="20"/>
          <w:lang w:eastAsia="en-IN"/>
        </w:rPr>
        <w:t xml:space="preserve"> (Final) and other months/years. Provisional figures of WPI is finalised after 10 weeks</w:t>
      </w:r>
      <w:r w:rsidR="00AF5CA8">
        <w:rPr>
          <w:rFonts w:ascii="Times New Roman" w:eastAsia="Times New Roman" w:hAnsi="Times New Roman" w:cs="Times New Roman"/>
          <w:color w:val="000000"/>
          <w:sz w:val="20"/>
          <w:szCs w:val="20"/>
          <w:lang w:eastAsia="en-IN"/>
        </w:rPr>
        <w:t xml:space="preserve"> (from </w:t>
      </w:r>
      <w:r w:rsidR="003862A9">
        <w:rPr>
          <w:rFonts w:ascii="Times New Roman" w:eastAsia="Times New Roman" w:hAnsi="Times New Roman" w:cs="Times New Roman"/>
          <w:color w:val="000000"/>
          <w:sz w:val="20"/>
          <w:szCs w:val="20"/>
          <w:lang w:eastAsia="en-IN"/>
        </w:rPr>
        <w:t>reference</w:t>
      </w:r>
      <w:r w:rsidR="00AF5CA8">
        <w:rPr>
          <w:rFonts w:ascii="Times New Roman" w:eastAsia="Times New Roman" w:hAnsi="Times New Roman" w:cs="Times New Roman"/>
          <w:color w:val="000000"/>
          <w:sz w:val="20"/>
          <w:szCs w:val="20"/>
          <w:lang w:eastAsia="en-IN"/>
        </w:rPr>
        <w:t xml:space="preserve"> month</w:t>
      </w:r>
      <w:r w:rsidR="003862A9">
        <w:rPr>
          <w:rFonts w:ascii="Times New Roman" w:eastAsia="Times New Roman" w:hAnsi="Times New Roman" w:cs="Times New Roman"/>
          <w:color w:val="000000"/>
          <w:sz w:val="20"/>
          <w:szCs w:val="20"/>
          <w:lang w:eastAsia="en-IN"/>
        </w:rPr>
        <w:t>)</w:t>
      </w:r>
      <w:r w:rsidRPr="001524D2">
        <w:rPr>
          <w:rFonts w:ascii="Times New Roman" w:eastAsia="Times New Roman" w:hAnsi="Times New Roman" w:cs="Times New Roman"/>
          <w:color w:val="000000"/>
          <w:sz w:val="20"/>
          <w:szCs w:val="20"/>
          <w:lang w:eastAsia="en-IN"/>
        </w:rPr>
        <w:t>, and then frozen thereafter.</w:t>
      </w:r>
    </w:p>
    <w:p w:rsidR="001524D2" w:rsidRPr="001524D2" w:rsidRDefault="001524D2" w:rsidP="001524D2">
      <w:pPr>
        <w:spacing w:before="15" w:after="15" w:line="240" w:lineRule="auto"/>
        <w:ind w:left="15" w:right="15"/>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3"/>
          <w:szCs w:val="23"/>
          <w:lang w:eastAsia="en-IN"/>
        </w:rPr>
        <w:br w:type="textWrapping" w:clear="all"/>
      </w:r>
    </w:p>
    <w:p w:rsidR="001524D2" w:rsidRDefault="001524D2" w:rsidP="001524D2">
      <w:pPr>
        <w:spacing w:after="200" w:line="253" w:lineRule="atLeast"/>
        <w:jc w:val="right"/>
        <w:rPr>
          <w:rFonts w:ascii="Times New Roman" w:eastAsia="Times New Roman" w:hAnsi="Times New Roman" w:cs="Times New Roman"/>
          <w:b/>
          <w:bCs/>
          <w:color w:val="000000"/>
          <w:sz w:val="20"/>
          <w:szCs w:val="20"/>
          <w:lang w:eastAsia="en-IN"/>
        </w:rPr>
      </w:pPr>
    </w:p>
    <w:p w:rsidR="009C6749" w:rsidRDefault="009C6749" w:rsidP="00AF5547">
      <w:pPr>
        <w:spacing w:after="200" w:line="253" w:lineRule="atLeast"/>
        <w:rPr>
          <w:rFonts w:ascii="Times New Roman" w:eastAsia="Times New Roman" w:hAnsi="Times New Roman" w:cs="Times New Roman"/>
          <w:b/>
          <w:bCs/>
          <w:color w:val="000000"/>
          <w:sz w:val="20"/>
          <w:szCs w:val="20"/>
          <w:lang w:eastAsia="en-IN"/>
        </w:rPr>
      </w:pPr>
    </w:p>
    <w:p w:rsidR="00AF5CA8" w:rsidRDefault="00AF5CA8" w:rsidP="001524D2">
      <w:pPr>
        <w:spacing w:after="0" w:line="253" w:lineRule="atLeast"/>
        <w:ind w:right="-755"/>
        <w:jc w:val="right"/>
        <w:rPr>
          <w:rFonts w:ascii="Times New Roman" w:eastAsia="Times New Roman" w:hAnsi="Times New Roman" w:cs="Times New Roman"/>
          <w:b/>
          <w:bCs/>
          <w:color w:val="000000"/>
          <w:sz w:val="20"/>
          <w:szCs w:val="20"/>
          <w:lang w:eastAsia="en-IN"/>
        </w:rPr>
      </w:pPr>
    </w:p>
    <w:p w:rsidR="00AF5CA8" w:rsidRDefault="00AF5CA8" w:rsidP="001524D2">
      <w:pPr>
        <w:spacing w:after="0" w:line="253" w:lineRule="atLeast"/>
        <w:ind w:right="-755"/>
        <w:jc w:val="right"/>
        <w:rPr>
          <w:rFonts w:ascii="Times New Roman" w:eastAsia="Times New Roman" w:hAnsi="Times New Roman" w:cs="Times New Roman"/>
          <w:b/>
          <w:bCs/>
          <w:color w:val="000000"/>
          <w:sz w:val="20"/>
          <w:szCs w:val="20"/>
          <w:lang w:eastAsia="en-IN"/>
        </w:rPr>
      </w:pPr>
    </w:p>
    <w:p w:rsidR="001524D2" w:rsidRPr="001524D2" w:rsidRDefault="001524D2" w:rsidP="001524D2">
      <w:pPr>
        <w:spacing w:after="0" w:line="253" w:lineRule="atLeast"/>
        <w:ind w:right="-755"/>
        <w:jc w:val="right"/>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Annex-I</w:t>
      </w:r>
    </w:p>
    <w:p w:rsidR="001524D2" w:rsidRPr="001524D2" w:rsidRDefault="001524D2" w:rsidP="00E03258">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 xml:space="preserve">All India Wholesale Price Indices and Rates of Inflation (Base Year: 2011-12=100) for </w:t>
      </w:r>
      <w:r w:rsidR="00E03258">
        <w:rPr>
          <w:rFonts w:ascii="Times New Roman" w:eastAsia="Times New Roman" w:hAnsi="Times New Roman" w:cs="Times New Roman"/>
          <w:b/>
          <w:bCs/>
          <w:color w:val="000000"/>
          <w:sz w:val="20"/>
          <w:szCs w:val="20"/>
          <w:lang w:eastAsia="en-IN"/>
        </w:rPr>
        <w:t>April</w:t>
      </w:r>
      <w:r w:rsidR="009E1134">
        <w:rPr>
          <w:rFonts w:ascii="Times New Roman" w:eastAsia="Times New Roman" w:hAnsi="Times New Roman" w:cs="Times New Roman"/>
          <w:b/>
          <w:bCs/>
          <w:color w:val="000000"/>
          <w:sz w:val="20"/>
          <w:szCs w:val="20"/>
          <w:lang w:eastAsia="en-IN"/>
        </w:rPr>
        <w:t>, 2023</w:t>
      </w:r>
    </w:p>
    <w:tbl>
      <w:tblPr>
        <w:tblW w:w="8625"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997"/>
        <w:gridCol w:w="854"/>
        <w:gridCol w:w="1046"/>
        <w:gridCol w:w="889"/>
        <w:gridCol w:w="947"/>
        <w:gridCol w:w="945"/>
        <w:gridCol w:w="947"/>
      </w:tblGrid>
      <w:tr w:rsidR="007B5DBD" w:rsidRPr="001E1FBE" w:rsidTr="007B5DBD">
        <w:trPr>
          <w:trHeight w:val="435"/>
          <w:jc w:val="center"/>
        </w:trPr>
        <w:tc>
          <w:tcPr>
            <w:tcW w:w="2997"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Commodities/Major Groups/Groups/Sub-Groups/Items</w:t>
            </w:r>
          </w:p>
          <w:p w:rsidR="007B5DBD" w:rsidRDefault="007B5DBD">
            <w:pPr>
              <w:autoSpaceDE w:val="0"/>
              <w:autoSpaceDN w:val="0"/>
              <w:adjustRightInd w:val="0"/>
              <w:spacing w:after="0" w:line="240" w:lineRule="auto"/>
              <w:jc w:val="center"/>
              <w:rPr>
                <w:rFonts w:ascii="Times New Roman" w:hAnsi="Times New Roman" w:cs="Times New Roman"/>
                <w:b/>
                <w:bCs/>
                <w:color w:val="000000"/>
                <w:sz w:val="18"/>
                <w:szCs w:val="18"/>
              </w:rPr>
            </w:pPr>
          </w:p>
        </w:tc>
        <w:tc>
          <w:tcPr>
            <w:tcW w:w="854"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Weight</w:t>
            </w:r>
          </w:p>
          <w:p w:rsidR="007B5DBD" w:rsidRDefault="007B5DBD">
            <w:pPr>
              <w:autoSpaceDE w:val="0"/>
              <w:autoSpaceDN w:val="0"/>
              <w:adjustRightInd w:val="0"/>
              <w:spacing w:after="0" w:line="240" w:lineRule="auto"/>
              <w:jc w:val="center"/>
              <w:rPr>
                <w:rFonts w:ascii="Times New Roman" w:hAnsi="Times New Roman" w:cs="Times New Roman"/>
                <w:b/>
                <w:bCs/>
                <w:color w:val="000000"/>
                <w:sz w:val="18"/>
                <w:szCs w:val="18"/>
              </w:rPr>
            </w:pPr>
          </w:p>
        </w:tc>
        <w:tc>
          <w:tcPr>
            <w:tcW w:w="1046"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 xml:space="preserve">Index </w:t>
            </w:r>
          </w:p>
          <w:p w:rsidR="007B5DBD" w:rsidRDefault="007B5DBD">
            <w:pPr>
              <w:autoSpaceDE w:val="0"/>
              <w:autoSpaceDN w:val="0"/>
              <w:adjustRightInd w:val="0"/>
              <w:spacing w:after="0" w:line="240" w:lineRule="auto"/>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(Apr-23)*</w:t>
            </w:r>
          </w:p>
        </w:tc>
        <w:tc>
          <w:tcPr>
            <w:tcW w:w="1836" w:type="dxa"/>
            <w:gridSpan w:val="2"/>
            <w:tcBorders>
              <w:top w:val="single" w:sz="8" w:space="0" w:color="auto"/>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Latest month over month</w:t>
            </w:r>
          </w:p>
        </w:tc>
        <w:tc>
          <w:tcPr>
            <w:tcW w:w="1892" w:type="dxa"/>
            <w:gridSpan w:val="2"/>
            <w:tcBorders>
              <w:top w:val="single" w:sz="8" w:space="0" w:color="auto"/>
              <w:left w:val="nil"/>
              <w:bottom w:val="single" w:sz="8" w:space="0" w:color="auto"/>
              <w:right w:val="single" w:sz="8" w:space="0" w:color="auto"/>
            </w:tcBorders>
            <w:tcMar>
              <w:top w:w="0" w:type="dxa"/>
              <w:left w:w="15" w:type="dxa"/>
              <w:bottom w:w="0" w:type="dxa"/>
              <w:right w:w="15" w:type="dxa"/>
            </w:tcMar>
          </w:tcPr>
          <w:p w:rsidR="007B5DBD" w:rsidRPr="00DB6A7B" w:rsidRDefault="007B5DBD" w:rsidP="00DB6A7B">
            <w:pPr>
              <w:autoSpaceDE w:val="0"/>
              <w:autoSpaceDN w:val="0"/>
              <w:adjustRightInd w:val="0"/>
              <w:spacing w:after="0" w:line="240" w:lineRule="auto"/>
              <w:jc w:val="center"/>
              <w:rPr>
                <w:rFonts w:ascii="Times New Roman" w:hAnsi="Times New Roman" w:cs="Times New Roman"/>
                <w:b/>
                <w:bCs/>
                <w:color w:val="000000"/>
                <w:sz w:val="18"/>
                <w:szCs w:val="18"/>
              </w:rPr>
            </w:pPr>
            <w:r w:rsidRPr="00DB6A7B">
              <w:rPr>
                <w:rFonts w:ascii="Times New Roman" w:hAnsi="Times New Roman" w:cs="Times New Roman"/>
                <w:b/>
                <w:bCs/>
                <w:color w:val="000000"/>
                <w:sz w:val="18"/>
                <w:szCs w:val="18"/>
              </w:rPr>
              <w:t>WPI Based rate of</w:t>
            </w:r>
          </w:p>
          <w:p w:rsidR="007B5DBD" w:rsidRDefault="007B5DBD" w:rsidP="00DB6A7B">
            <w:pPr>
              <w:autoSpaceDE w:val="0"/>
              <w:autoSpaceDN w:val="0"/>
              <w:adjustRightInd w:val="0"/>
              <w:spacing w:after="0" w:line="240" w:lineRule="auto"/>
              <w:jc w:val="center"/>
              <w:rPr>
                <w:rFonts w:ascii="Times New Roman" w:hAnsi="Times New Roman" w:cs="Times New Roman"/>
                <w:b/>
                <w:bCs/>
                <w:color w:val="000000"/>
                <w:sz w:val="18"/>
                <w:szCs w:val="18"/>
              </w:rPr>
            </w:pPr>
            <w:r w:rsidRPr="00DB6A7B">
              <w:rPr>
                <w:rFonts w:ascii="Times New Roman" w:hAnsi="Times New Roman" w:cs="Times New Roman"/>
                <w:b/>
                <w:bCs/>
                <w:color w:val="000000"/>
                <w:sz w:val="18"/>
                <w:szCs w:val="18"/>
              </w:rPr>
              <w:t>Inflation (YoY)</w:t>
            </w:r>
          </w:p>
        </w:tc>
      </w:tr>
      <w:tr w:rsidR="007B5DBD" w:rsidRPr="001E1FBE" w:rsidTr="007B5DBD">
        <w:trPr>
          <w:trHeight w:val="534"/>
          <w:jc w:val="center"/>
        </w:trPr>
        <w:tc>
          <w:tcPr>
            <w:tcW w:w="0" w:type="auto"/>
            <w:vMerge/>
            <w:tcBorders>
              <w:top w:val="single" w:sz="8" w:space="0" w:color="auto"/>
              <w:left w:val="single" w:sz="8" w:space="0" w:color="auto"/>
              <w:bottom w:val="single" w:sz="8" w:space="0" w:color="auto"/>
              <w:right w:val="single" w:sz="8" w:space="0" w:color="auto"/>
            </w:tcBorders>
          </w:tcPr>
          <w:p w:rsidR="007B5DBD" w:rsidRPr="001E1FBE" w:rsidRDefault="007B5DBD" w:rsidP="001524D2">
            <w:pPr>
              <w:spacing w:after="0" w:line="240" w:lineRule="auto"/>
              <w:rPr>
                <w:rFonts w:ascii="Times New Roman" w:eastAsia="Times New Roman" w:hAnsi="Times New Roman" w:cs="Times New Roman"/>
                <w:color w:val="000000"/>
                <w:sz w:val="18"/>
                <w:szCs w:val="18"/>
                <w:lang w:eastAsia="en-IN"/>
              </w:rPr>
            </w:pPr>
          </w:p>
        </w:tc>
        <w:tc>
          <w:tcPr>
            <w:tcW w:w="0" w:type="auto"/>
            <w:vMerge/>
            <w:tcBorders>
              <w:top w:val="single" w:sz="8" w:space="0" w:color="auto"/>
              <w:left w:val="nil"/>
              <w:bottom w:val="single" w:sz="8" w:space="0" w:color="auto"/>
              <w:right w:val="single" w:sz="8" w:space="0" w:color="auto"/>
            </w:tcBorders>
          </w:tcPr>
          <w:p w:rsidR="007B5DBD" w:rsidRPr="001E1FBE" w:rsidRDefault="007B5DBD" w:rsidP="001524D2">
            <w:pPr>
              <w:spacing w:after="0" w:line="240" w:lineRule="auto"/>
              <w:rPr>
                <w:rFonts w:ascii="Times New Roman" w:eastAsia="Times New Roman" w:hAnsi="Times New Roman" w:cs="Times New Roman"/>
                <w:color w:val="000000"/>
                <w:sz w:val="18"/>
                <w:szCs w:val="18"/>
                <w:lang w:eastAsia="en-IN"/>
              </w:rPr>
            </w:pPr>
          </w:p>
        </w:tc>
        <w:tc>
          <w:tcPr>
            <w:tcW w:w="0" w:type="auto"/>
            <w:vMerge/>
            <w:tcBorders>
              <w:top w:val="single" w:sz="8" w:space="0" w:color="auto"/>
              <w:left w:val="nil"/>
              <w:bottom w:val="single" w:sz="8" w:space="0" w:color="auto"/>
              <w:right w:val="single" w:sz="8" w:space="0" w:color="auto"/>
            </w:tcBorders>
          </w:tcPr>
          <w:p w:rsidR="007B5DBD" w:rsidRPr="001E1FBE" w:rsidRDefault="007B5DBD" w:rsidP="001524D2">
            <w:pPr>
              <w:spacing w:after="0" w:line="240" w:lineRule="auto"/>
              <w:rPr>
                <w:rFonts w:ascii="Times New Roman" w:eastAsia="Times New Roman" w:hAnsi="Times New Roman" w:cs="Times New Roman"/>
                <w:color w:val="000000"/>
                <w:sz w:val="18"/>
                <w:szCs w:val="18"/>
                <w:lang w:eastAsia="en-IN"/>
              </w:rPr>
            </w:pP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tcPr>
          <w:p w:rsidR="007B5DBD" w:rsidRPr="001E1FBE" w:rsidRDefault="007B5DBD" w:rsidP="0089172F">
            <w:pPr>
              <w:spacing w:after="0" w:line="240" w:lineRule="auto"/>
              <w:jc w:val="center"/>
              <w:rPr>
                <w:rFonts w:ascii="Times New Roman" w:eastAsia="Times New Roman" w:hAnsi="Times New Roman" w:cs="Times New Roman"/>
                <w:color w:val="000000"/>
                <w:sz w:val="18"/>
                <w:szCs w:val="18"/>
                <w:lang w:eastAsia="en-IN"/>
              </w:rPr>
            </w:pPr>
            <w:r>
              <w:rPr>
                <w:rFonts w:ascii="Times New Roman" w:hAnsi="Times New Roman" w:cs="Times New Roman"/>
                <w:b/>
                <w:bCs/>
                <w:color w:val="000000"/>
                <w:sz w:val="18"/>
                <w:szCs w:val="18"/>
              </w:rPr>
              <w:t>2022-2023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rsidR="007B5DBD" w:rsidRPr="001E1FBE" w:rsidRDefault="007B5DBD" w:rsidP="0089172F">
            <w:pPr>
              <w:spacing w:after="0" w:line="240" w:lineRule="auto"/>
              <w:jc w:val="center"/>
              <w:rPr>
                <w:rFonts w:ascii="Times New Roman" w:eastAsia="Times New Roman" w:hAnsi="Times New Roman" w:cs="Times New Roman"/>
                <w:color w:val="000000"/>
                <w:sz w:val="18"/>
                <w:szCs w:val="18"/>
                <w:lang w:eastAsia="en-IN"/>
              </w:rPr>
            </w:pPr>
            <w:r>
              <w:rPr>
                <w:rFonts w:ascii="Times New Roman" w:hAnsi="Times New Roman" w:cs="Times New Roman"/>
                <w:b/>
                <w:bCs/>
                <w:color w:val="000000"/>
                <w:sz w:val="18"/>
                <w:szCs w:val="18"/>
              </w:rPr>
              <w:t>2023-2024*</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tcPr>
          <w:p w:rsidR="007B5DBD" w:rsidRPr="001E1FBE" w:rsidRDefault="007B5DBD" w:rsidP="0089172F">
            <w:pPr>
              <w:spacing w:after="0" w:line="240" w:lineRule="auto"/>
              <w:jc w:val="center"/>
              <w:rPr>
                <w:rFonts w:ascii="Times New Roman" w:eastAsia="Times New Roman" w:hAnsi="Times New Roman" w:cs="Times New Roman"/>
                <w:color w:val="000000"/>
                <w:sz w:val="18"/>
                <w:szCs w:val="18"/>
                <w:lang w:eastAsia="en-IN"/>
              </w:rPr>
            </w:pPr>
            <w:r>
              <w:rPr>
                <w:rFonts w:ascii="Times New Roman" w:hAnsi="Times New Roman" w:cs="Times New Roman"/>
                <w:b/>
                <w:bCs/>
                <w:color w:val="000000"/>
                <w:sz w:val="18"/>
                <w:szCs w:val="18"/>
              </w:rPr>
              <w:t>Apr-22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rsidR="007B5DBD" w:rsidRPr="001E1FBE" w:rsidRDefault="007B5DBD" w:rsidP="0089172F">
            <w:pPr>
              <w:spacing w:after="0" w:line="240" w:lineRule="auto"/>
              <w:jc w:val="center"/>
              <w:rPr>
                <w:rFonts w:ascii="Times New Roman" w:eastAsia="Times New Roman" w:hAnsi="Times New Roman" w:cs="Times New Roman"/>
                <w:color w:val="000000"/>
                <w:sz w:val="18"/>
                <w:szCs w:val="18"/>
                <w:lang w:eastAsia="en-IN"/>
              </w:rPr>
            </w:pPr>
            <w:r>
              <w:rPr>
                <w:rFonts w:ascii="Times New Roman" w:hAnsi="Times New Roman" w:cs="Times New Roman"/>
                <w:b/>
                <w:bCs/>
                <w:color w:val="000000"/>
                <w:sz w:val="18"/>
                <w:szCs w:val="18"/>
              </w:rPr>
              <w:t>Apr-23*</w:t>
            </w:r>
          </w:p>
        </w:tc>
      </w:tr>
      <w:tr w:rsidR="007B5DBD" w:rsidRPr="001E1FBE" w:rsidTr="007B5DBD">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rPr>
                <w:rFonts w:ascii="Times New Roman" w:hAnsi="Times New Roman" w:cs="Times New Roman"/>
                <w:b/>
                <w:bCs/>
                <w:color w:val="000000"/>
                <w:sz w:val="18"/>
                <w:szCs w:val="18"/>
              </w:rPr>
            </w:pPr>
            <w:r>
              <w:rPr>
                <w:rFonts w:ascii="Times New Roman" w:hAnsi="Times New Roman" w:cs="Times New Roman"/>
                <w:b/>
                <w:bCs/>
                <w:color w:val="000000"/>
                <w:sz w:val="18"/>
                <w:szCs w:val="18"/>
              </w:rPr>
              <w:t>ALL COMMODITIES</w:t>
            </w:r>
          </w:p>
        </w:tc>
        <w:tc>
          <w:tcPr>
            <w:tcW w:w="854"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100.00</w:t>
            </w:r>
          </w:p>
        </w:tc>
        <w:tc>
          <w:tcPr>
            <w:tcW w:w="1046"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150.9</w:t>
            </w:r>
          </w:p>
        </w:tc>
        <w:tc>
          <w:tcPr>
            <w:tcW w:w="889"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2.28</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w:t>
            </w:r>
          </w:p>
        </w:tc>
        <w:tc>
          <w:tcPr>
            <w:tcW w:w="945"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15.38</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-0.92</w:t>
            </w:r>
          </w:p>
        </w:tc>
      </w:tr>
      <w:tr w:rsidR="007B5DBD" w:rsidRPr="001E1FBE" w:rsidTr="007B5DBD">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rPr>
                <w:rFonts w:ascii="Times New Roman" w:hAnsi="Times New Roman" w:cs="Times New Roman"/>
                <w:b/>
                <w:bCs/>
                <w:color w:val="000000"/>
                <w:sz w:val="18"/>
                <w:szCs w:val="18"/>
              </w:rPr>
            </w:pPr>
            <w:r>
              <w:rPr>
                <w:rFonts w:ascii="Times New Roman" w:hAnsi="Times New Roman" w:cs="Times New Roman"/>
                <w:b/>
                <w:bCs/>
                <w:color w:val="000000"/>
                <w:sz w:val="18"/>
                <w:szCs w:val="18"/>
              </w:rPr>
              <w:t>I. PRIMARY ARTICLES</w:t>
            </w:r>
          </w:p>
        </w:tc>
        <w:tc>
          <w:tcPr>
            <w:tcW w:w="854"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22.62</w:t>
            </w:r>
          </w:p>
        </w:tc>
        <w:tc>
          <w:tcPr>
            <w:tcW w:w="1046"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177.3</w:t>
            </w:r>
          </w:p>
        </w:tc>
        <w:tc>
          <w:tcPr>
            <w:tcW w:w="889"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2.11</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1.31</w:t>
            </w:r>
          </w:p>
        </w:tc>
        <w:tc>
          <w:tcPr>
            <w:tcW w:w="945"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15.18</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1.6</w:t>
            </w:r>
          </w:p>
        </w:tc>
      </w:tr>
      <w:tr w:rsidR="007B5DBD" w:rsidRPr="001E1FBE" w:rsidTr="007B5DBD">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A. Food Articles</w:t>
            </w:r>
          </w:p>
        </w:tc>
        <w:tc>
          <w:tcPr>
            <w:tcW w:w="854"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15.26</w:t>
            </w:r>
          </w:p>
        </w:tc>
        <w:tc>
          <w:tcPr>
            <w:tcW w:w="1046"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181.5</w:t>
            </w:r>
          </w:p>
        </w:tc>
        <w:tc>
          <w:tcPr>
            <w:tcW w:w="889"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3.36</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1.45</w:t>
            </w:r>
          </w:p>
        </w:tc>
        <w:tc>
          <w:tcPr>
            <w:tcW w:w="945"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8.48</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3.54</w:t>
            </w:r>
          </w:p>
        </w:tc>
      </w:tr>
      <w:tr w:rsidR="007B5DBD" w:rsidRPr="001E1FBE" w:rsidTr="007B5DBD">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Cereals</w:t>
            </w:r>
          </w:p>
        </w:tc>
        <w:tc>
          <w:tcPr>
            <w:tcW w:w="854"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2.82</w:t>
            </w:r>
          </w:p>
        </w:tc>
        <w:tc>
          <w:tcPr>
            <w:tcW w:w="1046"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183.5</w:t>
            </w:r>
          </w:p>
        </w:tc>
        <w:tc>
          <w:tcPr>
            <w:tcW w:w="889"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1.61</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-0.05</w:t>
            </w:r>
          </w:p>
        </w:tc>
        <w:tc>
          <w:tcPr>
            <w:tcW w:w="945"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8.05</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7.69</w:t>
            </w:r>
          </w:p>
        </w:tc>
      </w:tr>
      <w:tr w:rsidR="007B5DBD" w:rsidRPr="001E1FBE" w:rsidTr="007B5DBD">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Paddy</w:t>
            </w:r>
          </w:p>
        </w:tc>
        <w:tc>
          <w:tcPr>
            <w:tcW w:w="854"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1.43</w:t>
            </w:r>
          </w:p>
        </w:tc>
        <w:tc>
          <w:tcPr>
            <w:tcW w:w="1046"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176.1</w:t>
            </w:r>
          </w:p>
        </w:tc>
        <w:tc>
          <w:tcPr>
            <w:tcW w:w="889"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0.8</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0.4</w:t>
            </w:r>
          </w:p>
        </w:tc>
        <w:tc>
          <w:tcPr>
            <w:tcW w:w="945"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1.48</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7.12</w:t>
            </w:r>
          </w:p>
        </w:tc>
      </w:tr>
      <w:tr w:rsidR="007B5DBD" w:rsidRPr="001E1FBE" w:rsidTr="007B5DBD">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Wheat</w:t>
            </w:r>
          </w:p>
        </w:tc>
        <w:tc>
          <w:tcPr>
            <w:tcW w:w="854"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1.03</w:t>
            </w:r>
          </w:p>
        </w:tc>
        <w:tc>
          <w:tcPr>
            <w:tcW w:w="1046"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185.9</w:t>
            </w:r>
          </w:p>
        </w:tc>
        <w:tc>
          <w:tcPr>
            <w:tcW w:w="889"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1.11</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-0.64</w:t>
            </w:r>
          </w:p>
        </w:tc>
        <w:tc>
          <w:tcPr>
            <w:tcW w:w="945"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11.02</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7.27</w:t>
            </w:r>
          </w:p>
        </w:tc>
      </w:tr>
      <w:tr w:rsidR="007B5DBD" w:rsidRPr="001E1FBE" w:rsidTr="007B5DBD">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Pulses</w:t>
            </w:r>
          </w:p>
        </w:tc>
        <w:tc>
          <w:tcPr>
            <w:tcW w:w="854"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0.64</w:t>
            </w:r>
          </w:p>
        </w:tc>
        <w:tc>
          <w:tcPr>
            <w:tcW w:w="1046"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184.4</w:t>
            </w:r>
          </w:p>
        </w:tc>
        <w:tc>
          <w:tcPr>
            <w:tcW w:w="889"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-0.23</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2.22</w:t>
            </w:r>
          </w:p>
        </w:tc>
        <w:tc>
          <w:tcPr>
            <w:tcW w:w="945"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-0.34</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5.55</w:t>
            </w:r>
          </w:p>
        </w:tc>
      </w:tr>
      <w:tr w:rsidR="007B5DBD" w:rsidRPr="001E1FBE" w:rsidTr="007B5DBD">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Vegetables</w:t>
            </w:r>
          </w:p>
        </w:tc>
        <w:tc>
          <w:tcPr>
            <w:tcW w:w="854"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1.87</w:t>
            </w:r>
          </w:p>
        </w:tc>
        <w:tc>
          <w:tcPr>
            <w:tcW w:w="1046"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183.9</w:t>
            </w:r>
          </w:p>
        </w:tc>
        <w:tc>
          <w:tcPr>
            <w:tcW w:w="889"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3.72</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4.49</w:t>
            </w:r>
          </w:p>
        </w:tc>
        <w:tc>
          <w:tcPr>
            <w:tcW w:w="945"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22.59</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-1.5</w:t>
            </w:r>
          </w:p>
        </w:tc>
      </w:tr>
      <w:tr w:rsidR="007B5DBD" w:rsidRPr="001E1FBE" w:rsidTr="007B5DBD">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Potato</w:t>
            </w:r>
          </w:p>
        </w:tc>
        <w:tc>
          <w:tcPr>
            <w:tcW w:w="854"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0.28</w:t>
            </w:r>
          </w:p>
        </w:tc>
        <w:tc>
          <w:tcPr>
            <w:tcW w:w="1046"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158.2</w:t>
            </w:r>
          </w:p>
        </w:tc>
        <w:tc>
          <w:tcPr>
            <w:tcW w:w="889"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7.04</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14.06</w:t>
            </w:r>
          </w:p>
        </w:tc>
        <w:tc>
          <w:tcPr>
            <w:tcW w:w="945"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19.84</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-18.66</w:t>
            </w:r>
          </w:p>
        </w:tc>
      </w:tr>
      <w:tr w:rsidR="007B5DBD" w:rsidRPr="001E1FBE" w:rsidTr="007B5DBD">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Onion</w:t>
            </w:r>
          </w:p>
        </w:tc>
        <w:tc>
          <w:tcPr>
            <w:tcW w:w="854"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0.16</w:t>
            </w:r>
          </w:p>
        </w:tc>
        <w:tc>
          <w:tcPr>
            <w:tcW w:w="1046"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128.5</w:t>
            </w:r>
          </w:p>
        </w:tc>
        <w:tc>
          <w:tcPr>
            <w:tcW w:w="889"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-27.95</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-6.95</w:t>
            </w:r>
          </w:p>
        </w:tc>
        <w:tc>
          <w:tcPr>
            <w:tcW w:w="945"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-4.02</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-18.41</w:t>
            </w:r>
          </w:p>
        </w:tc>
      </w:tr>
      <w:tr w:rsidR="007B5DBD" w:rsidRPr="001E1FBE" w:rsidTr="007B5DBD">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Fruits</w:t>
            </w:r>
          </w:p>
        </w:tc>
        <w:tc>
          <w:tcPr>
            <w:tcW w:w="854"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1.60</w:t>
            </w:r>
          </w:p>
        </w:tc>
        <w:tc>
          <w:tcPr>
            <w:tcW w:w="1046"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201.6</w:t>
            </w:r>
          </w:p>
        </w:tc>
        <w:tc>
          <w:tcPr>
            <w:tcW w:w="889"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18.72</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8.04</w:t>
            </w:r>
          </w:p>
        </w:tc>
        <w:tc>
          <w:tcPr>
            <w:tcW w:w="945"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10.58</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-4.55</w:t>
            </w:r>
          </w:p>
        </w:tc>
      </w:tr>
      <w:tr w:rsidR="007B5DBD" w:rsidRPr="001E1FBE" w:rsidTr="007B5DBD">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Milk</w:t>
            </w:r>
          </w:p>
        </w:tc>
        <w:tc>
          <w:tcPr>
            <w:tcW w:w="854"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4.44</w:t>
            </w:r>
          </w:p>
        </w:tc>
        <w:tc>
          <w:tcPr>
            <w:tcW w:w="1046"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174.9</w:t>
            </w:r>
          </w:p>
        </w:tc>
        <w:tc>
          <w:tcPr>
            <w:tcW w:w="889"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1.05</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-0.23</w:t>
            </w:r>
          </w:p>
        </w:tc>
        <w:tc>
          <w:tcPr>
            <w:tcW w:w="945"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5.56</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7.1</w:t>
            </w:r>
          </w:p>
        </w:tc>
      </w:tr>
      <w:tr w:rsidR="007B5DBD" w:rsidRPr="001E1FBE" w:rsidTr="007B5DBD">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Eggs, Meat &amp; Fish</w:t>
            </w:r>
          </w:p>
        </w:tc>
        <w:tc>
          <w:tcPr>
            <w:tcW w:w="854"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2.40</w:t>
            </w:r>
          </w:p>
        </w:tc>
        <w:tc>
          <w:tcPr>
            <w:tcW w:w="1046"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170.9</w:t>
            </w:r>
          </w:p>
        </w:tc>
        <w:tc>
          <w:tcPr>
            <w:tcW w:w="889"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-0.58</w:t>
            </w:r>
          </w:p>
        </w:tc>
        <w:tc>
          <w:tcPr>
            <w:tcW w:w="945"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4.63</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0.77</w:t>
            </w:r>
          </w:p>
        </w:tc>
      </w:tr>
      <w:tr w:rsidR="007B5DBD" w:rsidRPr="001E1FBE" w:rsidTr="007B5DBD">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B. Non-Food Articles</w:t>
            </w:r>
          </w:p>
        </w:tc>
        <w:tc>
          <w:tcPr>
            <w:tcW w:w="854"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4.12</w:t>
            </w:r>
          </w:p>
        </w:tc>
        <w:tc>
          <w:tcPr>
            <w:tcW w:w="1046"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165.8</w:t>
            </w:r>
          </w:p>
        </w:tc>
        <w:tc>
          <w:tcPr>
            <w:tcW w:w="889"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1.43</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-0.66</w:t>
            </w:r>
          </w:p>
        </w:tc>
        <w:tc>
          <w:tcPr>
            <w:tcW w:w="945"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23.95</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-6.59</w:t>
            </w:r>
          </w:p>
        </w:tc>
      </w:tr>
      <w:tr w:rsidR="007B5DBD" w:rsidRPr="001E1FBE" w:rsidTr="007B5DBD">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Oil Seeds</w:t>
            </w:r>
          </w:p>
        </w:tc>
        <w:tc>
          <w:tcPr>
            <w:tcW w:w="854"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1.12</w:t>
            </w:r>
          </w:p>
        </w:tc>
        <w:tc>
          <w:tcPr>
            <w:tcW w:w="1046"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191.9</w:t>
            </w:r>
          </w:p>
        </w:tc>
        <w:tc>
          <w:tcPr>
            <w:tcW w:w="889"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0.26</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-0.31</w:t>
            </w:r>
          </w:p>
        </w:tc>
        <w:tc>
          <w:tcPr>
            <w:tcW w:w="945"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16.1</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-15.54</w:t>
            </w:r>
          </w:p>
        </w:tc>
      </w:tr>
      <w:tr w:rsidR="007B5DBD" w:rsidRPr="001E1FBE" w:rsidTr="007B5DBD">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C. Minerals</w:t>
            </w:r>
          </w:p>
        </w:tc>
        <w:tc>
          <w:tcPr>
            <w:tcW w:w="854"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0.83</w:t>
            </w:r>
          </w:p>
        </w:tc>
        <w:tc>
          <w:tcPr>
            <w:tcW w:w="1046"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222.5</w:t>
            </w:r>
          </w:p>
        </w:tc>
        <w:tc>
          <w:tcPr>
            <w:tcW w:w="889"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-9.04</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2.3</w:t>
            </w:r>
          </w:p>
        </w:tc>
        <w:tc>
          <w:tcPr>
            <w:tcW w:w="945"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12</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6.87</w:t>
            </w:r>
          </w:p>
        </w:tc>
      </w:tr>
      <w:tr w:rsidR="007B5DBD" w:rsidRPr="001E1FBE" w:rsidTr="007B5DBD">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D. Crude Petroleum &amp; Natural gas</w:t>
            </w:r>
          </w:p>
        </w:tc>
        <w:tc>
          <w:tcPr>
            <w:tcW w:w="854"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2.41</w:t>
            </w:r>
          </w:p>
        </w:tc>
        <w:tc>
          <w:tcPr>
            <w:tcW w:w="1046"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155.0</w:t>
            </w:r>
          </w:p>
        </w:tc>
        <w:tc>
          <w:tcPr>
            <w:tcW w:w="889"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0.59</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3.47</w:t>
            </w:r>
          </w:p>
        </w:tc>
        <w:tc>
          <w:tcPr>
            <w:tcW w:w="945"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69.07</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1.64</w:t>
            </w:r>
          </w:p>
        </w:tc>
      </w:tr>
      <w:tr w:rsidR="007B5DBD" w:rsidRPr="001E1FBE" w:rsidTr="007B5DBD">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Crude Petroleum</w:t>
            </w:r>
          </w:p>
        </w:tc>
        <w:tc>
          <w:tcPr>
            <w:tcW w:w="854"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1.95</w:t>
            </w:r>
          </w:p>
        </w:tc>
        <w:tc>
          <w:tcPr>
            <w:tcW w:w="1046"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133.4</w:t>
            </w:r>
          </w:p>
        </w:tc>
        <w:tc>
          <w:tcPr>
            <w:tcW w:w="889"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-9.02</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7.75</w:t>
            </w:r>
          </w:p>
        </w:tc>
        <w:tc>
          <w:tcPr>
            <w:tcW w:w="945"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65.69</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-9.44</w:t>
            </w:r>
          </w:p>
        </w:tc>
      </w:tr>
      <w:tr w:rsidR="007B5DBD" w:rsidRPr="001E1FBE" w:rsidTr="007B5DBD">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rPr>
                <w:rFonts w:ascii="Times New Roman" w:hAnsi="Times New Roman" w:cs="Times New Roman"/>
                <w:b/>
                <w:bCs/>
                <w:color w:val="000000"/>
                <w:sz w:val="18"/>
                <w:szCs w:val="18"/>
              </w:rPr>
            </w:pPr>
            <w:r>
              <w:rPr>
                <w:rFonts w:ascii="Times New Roman" w:hAnsi="Times New Roman" w:cs="Times New Roman"/>
                <w:b/>
                <w:bCs/>
                <w:color w:val="000000"/>
                <w:sz w:val="18"/>
                <w:szCs w:val="18"/>
              </w:rPr>
              <w:t>II. FUEL &amp; POWER</w:t>
            </w:r>
          </w:p>
        </w:tc>
        <w:tc>
          <w:tcPr>
            <w:tcW w:w="854"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13.15</w:t>
            </w:r>
          </w:p>
        </w:tc>
        <w:tc>
          <w:tcPr>
            <w:tcW w:w="1046"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152.6</w:t>
            </w:r>
          </w:p>
        </w:tc>
        <w:tc>
          <w:tcPr>
            <w:tcW w:w="889"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5.07</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-2.68</w:t>
            </w:r>
          </w:p>
        </w:tc>
        <w:tc>
          <w:tcPr>
            <w:tcW w:w="945"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38.84</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0.93</w:t>
            </w:r>
          </w:p>
        </w:tc>
      </w:tr>
      <w:tr w:rsidR="007B5DBD" w:rsidRPr="001E1FBE" w:rsidTr="007B5DBD">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7B5DBD" w:rsidRDefault="007B5DBD" w:rsidP="007B5DBD">
            <w:pPr>
              <w:autoSpaceDE w:val="0"/>
              <w:autoSpaceDN w:val="0"/>
              <w:adjustRightInd w:val="0"/>
              <w:spacing w:after="0" w:line="240" w:lineRule="auto"/>
              <w:ind w:left="254"/>
              <w:rPr>
                <w:rFonts w:ascii="Times New Roman" w:hAnsi="Times New Roman" w:cs="Times New Roman"/>
                <w:color w:val="000000"/>
                <w:sz w:val="18"/>
                <w:szCs w:val="18"/>
              </w:rPr>
            </w:pPr>
            <w:r>
              <w:rPr>
                <w:rFonts w:ascii="Times New Roman" w:hAnsi="Times New Roman" w:cs="Times New Roman"/>
                <w:color w:val="000000"/>
                <w:sz w:val="18"/>
                <w:szCs w:val="18"/>
              </w:rPr>
              <w:t>LPG</w:t>
            </w:r>
          </w:p>
        </w:tc>
        <w:tc>
          <w:tcPr>
            <w:tcW w:w="854"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0.64</w:t>
            </w:r>
          </w:p>
        </w:tc>
        <w:tc>
          <w:tcPr>
            <w:tcW w:w="1046"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134.0</w:t>
            </w:r>
          </w:p>
        </w:tc>
        <w:tc>
          <w:tcPr>
            <w:tcW w:w="889"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12.56</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-2.47</w:t>
            </w:r>
          </w:p>
        </w:tc>
        <w:tc>
          <w:tcPr>
            <w:tcW w:w="945"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38.48</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-10.49</w:t>
            </w:r>
          </w:p>
        </w:tc>
      </w:tr>
      <w:tr w:rsidR="007B5DBD" w:rsidRPr="001E1FBE" w:rsidTr="007B5DBD">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7B5DBD" w:rsidRDefault="007B5DBD" w:rsidP="007B5DBD">
            <w:pPr>
              <w:autoSpaceDE w:val="0"/>
              <w:autoSpaceDN w:val="0"/>
              <w:adjustRightInd w:val="0"/>
              <w:spacing w:after="0" w:line="240" w:lineRule="auto"/>
              <w:ind w:left="254"/>
              <w:rPr>
                <w:rFonts w:ascii="Times New Roman" w:hAnsi="Times New Roman" w:cs="Times New Roman"/>
                <w:color w:val="000000"/>
                <w:sz w:val="18"/>
                <w:szCs w:val="18"/>
              </w:rPr>
            </w:pPr>
            <w:r>
              <w:rPr>
                <w:rFonts w:ascii="Times New Roman" w:hAnsi="Times New Roman" w:cs="Times New Roman"/>
                <w:color w:val="000000"/>
                <w:sz w:val="18"/>
                <w:szCs w:val="18"/>
              </w:rPr>
              <w:t>Petrol</w:t>
            </w:r>
          </w:p>
        </w:tc>
        <w:tc>
          <w:tcPr>
            <w:tcW w:w="854"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1.60</w:t>
            </w:r>
          </w:p>
        </w:tc>
        <w:tc>
          <w:tcPr>
            <w:tcW w:w="1046"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159.5</w:t>
            </w:r>
          </w:p>
        </w:tc>
        <w:tc>
          <w:tcPr>
            <w:tcW w:w="889"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4.94</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0.06</w:t>
            </w:r>
          </w:p>
        </w:tc>
        <w:tc>
          <w:tcPr>
            <w:tcW w:w="945"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60.63</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1.53</w:t>
            </w:r>
          </w:p>
        </w:tc>
      </w:tr>
      <w:tr w:rsidR="007B5DBD" w:rsidRPr="001E1FBE" w:rsidTr="007B5DBD">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7B5DBD" w:rsidRDefault="007B5DBD" w:rsidP="007B5DBD">
            <w:pPr>
              <w:autoSpaceDE w:val="0"/>
              <w:autoSpaceDN w:val="0"/>
              <w:adjustRightInd w:val="0"/>
              <w:spacing w:after="0" w:line="240" w:lineRule="auto"/>
              <w:ind w:left="254"/>
              <w:rPr>
                <w:rFonts w:ascii="Times New Roman" w:hAnsi="Times New Roman" w:cs="Times New Roman"/>
                <w:color w:val="000000"/>
                <w:sz w:val="18"/>
                <w:szCs w:val="18"/>
              </w:rPr>
            </w:pPr>
            <w:r>
              <w:rPr>
                <w:rFonts w:ascii="Times New Roman" w:hAnsi="Times New Roman" w:cs="Times New Roman"/>
                <w:color w:val="000000"/>
                <w:sz w:val="18"/>
                <w:szCs w:val="18"/>
              </w:rPr>
              <w:t>HSD</w:t>
            </w:r>
          </w:p>
        </w:tc>
        <w:tc>
          <w:tcPr>
            <w:tcW w:w="854"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3.10</w:t>
            </w:r>
          </w:p>
        </w:tc>
        <w:tc>
          <w:tcPr>
            <w:tcW w:w="1046"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171.7</w:t>
            </w:r>
          </w:p>
        </w:tc>
        <w:tc>
          <w:tcPr>
            <w:tcW w:w="889"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7.29</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-2.72</w:t>
            </w:r>
          </w:p>
        </w:tc>
        <w:tc>
          <w:tcPr>
            <w:tcW w:w="945"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67.62</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1.42</w:t>
            </w:r>
          </w:p>
        </w:tc>
      </w:tr>
      <w:tr w:rsidR="007B5DBD" w:rsidRPr="001E1FBE" w:rsidTr="007B5DBD">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rPr>
                <w:rFonts w:ascii="Times New Roman" w:hAnsi="Times New Roman" w:cs="Times New Roman"/>
                <w:b/>
                <w:bCs/>
                <w:color w:val="000000"/>
                <w:sz w:val="18"/>
                <w:szCs w:val="18"/>
              </w:rPr>
            </w:pPr>
            <w:r>
              <w:rPr>
                <w:rFonts w:ascii="Times New Roman" w:hAnsi="Times New Roman" w:cs="Times New Roman"/>
                <w:b/>
                <w:bCs/>
                <w:color w:val="000000"/>
                <w:sz w:val="18"/>
                <w:szCs w:val="18"/>
              </w:rPr>
              <w:t>III. MANUFACTURED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64.23</w:t>
            </w:r>
          </w:p>
        </w:tc>
        <w:tc>
          <w:tcPr>
            <w:tcW w:w="1046"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141.2</w:t>
            </w:r>
          </w:p>
        </w:tc>
        <w:tc>
          <w:tcPr>
            <w:tcW w:w="889"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1.69</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w:t>
            </w:r>
          </w:p>
        </w:tc>
        <w:tc>
          <w:tcPr>
            <w:tcW w:w="945"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11.39</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-2.42</w:t>
            </w:r>
          </w:p>
        </w:tc>
      </w:tr>
      <w:tr w:rsidR="007B5DBD" w:rsidRPr="001E1FBE" w:rsidTr="007B5DBD">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   Mf/o Food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9.12</w:t>
            </w:r>
          </w:p>
        </w:tc>
        <w:tc>
          <w:tcPr>
            <w:tcW w:w="1046"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160.3</w:t>
            </w:r>
          </w:p>
        </w:tc>
        <w:tc>
          <w:tcPr>
            <w:tcW w:w="889"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2.53</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-0.31</w:t>
            </w:r>
          </w:p>
        </w:tc>
        <w:tc>
          <w:tcPr>
            <w:tcW w:w="945"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10.18</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-5.65</w:t>
            </w:r>
          </w:p>
        </w:tc>
      </w:tr>
      <w:tr w:rsidR="007B5DBD" w:rsidRPr="001E1FBE" w:rsidTr="007B5DBD">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7B5DBD" w:rsidRDefault="007B5DBD" w:rsidP="007B5DBD">
            <w:pPr>
              <w:autoSpaceDE w:val="0"/>
              <w:autoSpaceDN w:val="0"/>
              <w:adjustRightInd w:val="0"/>
              <w:spacing w:after="0" w:line="240" w:lineRule="auto"/>
              <w:ind w:left="254"/>
              <w:rPr>
                <w:rFonts w:ascii="Times New Roman" w:hAnsi="Times New Roman" w:cs="Times New Roman"/>
                <w:color w:val="000000"/>
                <w:sz w:val="18"/>
                <w:szCs w:val="18"/>
              </w:rPr>
            </w:pPr>
            <w:r>
              <w:rPr>
                <w:rFonts w:ascii="Times New Roman" w:hAnsi="Times New Roman" w:cs="Times New Roman"/>
                <w:color w:val="000000"/>
                <w:sz w:val="18"/>
                <w:szCs w:val="18"/>
              </w:rPr>
              <w:t>Vegetable &amp; Animal Oils and Fats</w:t>
            </w:r>
          </w:p>
        </w:tc>
        <w:tc>
          <w:tcPr>
            <w:tcW w:w="854"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2.64</w:t>
            </w:r>
          </w:p>
        </w:tc>
        <w:tc>
          <w:tcPr>
            <w:tcW w:w="1046"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156.1</w:t>
            </w:r>
          </w:p>
        </w:tc>
        <w:tc>
          <w:tcPr>
            <w:tcW w:w="889"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4.05</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-2.01</w:t>
            </w:r>
          </w:p>
        </w:tc>
        <w:tc>
          <w:tcPr>
            <w:tcW w:w="945"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15.33</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-25.91</w:t>
            </w:r>
          </w:p>
        </w:tc>
      </w:tr>
      <w:tr w:rsidR="007B5DBD" w:rsidRPr="001E1FBE" w:rsidTr="007B5DBD">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   Mf/o Beverages</w:t>
            </w:r>
          </w:p>
        </w:tc>
        <w:tc>
          <w:tcPr>
            <w:tcW w:w="854"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0.91</w:t>
            </w:r>
          </w:p>
        </w:tc>
        <w:tc>
          <w:tcPr>
            <w:tcW w:w="1046"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130.9</w:t>
            </w:r>
          </w:p>
        </w:tc>
        <w:tc>
          <w:tcPr>
            <w:tcW w:w="889"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0.55</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0.38</w:t>
            </w:r>
          </w:p>
        </w:tc>
        <w:tc>
          <w:tcPr>
            <w:tcW w:w="945"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1.59</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2.51</w:t>
            </w:r>
          </w:p>
        </w:tc>
      </w:tr>
      <w:tr w:rsidR="007B5DBD" w:rsidRPr="001E1FBE" w:rsidTr="007B5DBD">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   Mf/o Tobacco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0.51</w:t>
            </w:r>
          </w:p>
        </w:tc>
        <w:tc>
          <w:tcPr>
            <w:tcW w:w="1046"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168.7</w:t>
            </w:r>
          </w:p>
        </w:tc>
        <w:tc>
          <w:tcPr>
            <w:tcW w:w="889"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1.35</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1.2</w:t>
            </w:r>
          </w:p>
        </w:tc>
        <w:tc>
          <w:tcPr>
            <w:tcW w:w="945"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2.68</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2.49</w:t>
            </w:r>
          </w:p>
        </w:tc>
      </w:tr>
      <w:tr w:rsidR="007B5DBD" w:rsidRPr="001E1FBE" w:rsidTr="007B5DBD">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   Mf/o Textiles</w:t>
            </w:r>
          </w:p>
        </w:tc>
        <w:tc>
          <w:tcPr>
            <w:tcW w:w="854"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4.88</w:t>
            </w:r>
          </w:p>
        </w:tc>
        <w:tc>
          <w:tcPr>
            <w:tcW w:w="1046"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137.4</w:t>
            </w:r>
          </w:p>
        </w:tc>
        <w:tc>
          <w:tcPr>
            <w:tcW w:w="889"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1.32</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0.44</w:t>
            </w:r>
          </w:p>
        </w:tc>
        <w:tc>
          <w:tcPr>
            <w:tcW w:w="945"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13.29</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-5.76</w:t>
            </w:r>
          </w:p>
        </w:tc>
      </w:tr>
      <w:tr w:rsidR="007B5DBD" w:rsidRPr="001E1FBE" w:rsidTr="007B5DBD">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   Mf/o Wearing Apparel</w:t>
            </w:r>
          </w:p>
        </w:tc>
        <w:tc>
          <w:tcPr>
            <w:tcW w:w="854"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0.81</w:t>
            </w:r>
          </w:p>
        </w:tc>
        <w:tc>
          <w:tcPr>
            <w:tcW w:w="1046"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149.8</w:t>
            </w:r>
          </w:p>
        </w:tc>
        <w:tc>
          <w:tcPr>
            <w:tcW w:w="889"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0.96</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-0.13</w:t>
            </w:r>
          </w:p>
        </w:tc>
        <w:tc>
          <w:tcPr>
            <w:tcW w:w="945"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4.42</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2.25</w:t>
            </w:r>
          </w:p>
        </w:tc>
      </w:tr>
      <w:tr w:rsidR="007B5DBD" w:rsidRPr="001E1FBE" w:rsidTr="007B5DBD">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   Mf/o Leather and Related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0.54</w:t>
            </w:r>
          </w:p>
        </w:tc>
        <w:tc>
          <w:tcPr>
            <w:tcW w:w="1046"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122.3</w:t>
            </w:r>
          </w:p>
        </w:tc>
        <w:tc>
          <w:tcPr>
            <w:tcW w:w="889"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0.5</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-0.65</w:t>
            </w:r>
          </w:p>
        </w:tc>
        <w:tc>
          <w:tcPr>
            <w:tcW w:w="945"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2.37</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1.07</w:t>
            </w:r>
          </w:p>
        </w:tc>
      </w:tr>
      <w:tr w:rsidR="007B5DBD" w:rsidRPr="001E1FBE" w:rsidTr="007B5DBD">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7B5DBD" w:rsidRDefault="007B5DBD" w:rsidP="007B5DBD">
            <w:pPr>
              <w:autoSpaceDE w:val="0"/>
              <w:autoSpaceDN w:val="0"/>
              <w:adjustRightInd w:val="0"/>
              <w:spacing w:after="0" w:line="240" w:lineRule="auto"/>
              <w:ind w:left="112" w:hanging="112"/>
              <w:rPr>
                <w:rFonts w:ascii="Times New Roman" w:hAnsi="Times New Roman" w:cs="Times New Roman"/>
                <w:color w:val="000000"/>
                <w:sz w:val="18"/>
                <w:szCs w:val="18"/>
              </w:rPr>
            </w:pPr>
            <w:r>
              <w:rPr>
                <w:rFonts w:ascii="Times New Roman" w:hAnsi="Times New Roman" w:cs="Times New Roman"/>
                <w:color w:val="000000"/>
                <w:sz w:val="18"/>
                <w:szCs w:val="18"/>
              </w:rPr>
              <w:t>   Mf/o Wood and Products of Wood &amp; Cork</w:t>
            </w:r>
          </w:p>
        </w:tc>
        <w:tc>
          <w:tcPr>
            <w:tcW w:w="854"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0.77</w:t>
            </w:r>
          </w:p>
        </w:tc>
        <w:tc>
          <w:tcPr>
            <w:tcW w:w="1046"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143.1</w:t>
            </w:r>
          </w:p>
        </w:tc>
        <w:tc>
          <w:tcPr>
            <w:tcW w:w="889"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1.11</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-0.07</w:t>
            </w:r>
          </w:p>
        </w:tc>
        <w:tc>
          <w:tcPr>
            <w:tcW w:w="945"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5.49</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-1.99</w:t>
            </w:r>
          </w:p>
        </w:tc>
      </w:tr>
      <w:tr w:rsidR="007B5DBD" w:rsidRPr="001E1FBE" w:rsidTr="007B5DBD">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   Mf/o Paper and Paper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1.11</w:t>
            </w:r>
          </w:p>
        </w:tc>
        <w:tc>
          <w:tcPr>
            <w:tcW w:w="1046"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146.6</w:t>
            </w:r>
          </w:p>
        </w:tc>
        <w:tc>
          <w:tcPr>
            <w:tcW w:w="889"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3.5</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-0.27</w:t>
            </w:r>
          </w:p>
        </w:tc>
        <w:tc>
          <w:tcPr>
            <w:tcW w:w="945"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15.74</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-4.62</w:t>
            </w:r>
          </w:p>
        </w:tc>
      </w:tr>
      <w:tr w:rsidR="007B5DBD" w:rsidRPr="001E1FBE" w:rsidTr="007B5DBD">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7B5DBD" w:rsidRDefault="007B5DBD" w:rsidP="007B5DBD">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   Mf/o Chemicals &amp; Chemical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6.47</w:t>
            </w:r>
          </w:p>
        </w:tc>
        <w:tc>
          <w:tcPr>
            <w:tcW w:w="1046"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140.9</w:t>
            </w:r>
          </w:p>
        </w:tc>
        <w:tc>
          <w:tcPr>
            <w:tcW w:w="889"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2.39</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-0.98</w:t>
            </w:r>
          </w:p>
        </w:tc>
        <w:tc>
          <w:tcPr>
            <w:tcW w:w="945"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13.83</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-3.29</w:t>
            </w:r>
          </w:p>
        </w:tc>
      </w:tr>
      <w:tr w:rsidR="007B5DBD" w:rsidRPr="001E1FBE" w:rsidTr="007B5DBD">
        <w:trPr>
          <w:trHeight w:val="504"/>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7B5DBD" w:rsidRDefault="007B5DBD" w:rsidP="007B5DBD">
            <w:pPr>
              <w:autoSpaceDE w:val="0"/>
              <w:autoSpaceDN w:val="0"/>
              <w:adjustRightInd w:val="0"/>
              <w:spacing w:after="0" w:line="240" w:lineRule="auto"/>
              <w:ind w:left="112" w:hanging="112"/>
              <w:rPr>
                <w:rFonts w:ascii="Times New Roman" w:hAnsi="Times New Roman" w:cs="Times New Roman"/>
                <w:color w:val="000000"/>
                <w:sz w:val="18"/>
                <w:szCs w:val="18"/>
              </w:rPr>
            </w:pPr>
            <w:r>
              <w:rPr>
                <w:rFonts w:ascii="Times New Roman" w:hAnsi="Times New Roman" w:cs="Times New Roman"/>
                <w:color w:val="000000"/>
                <w:sz w:val="18"/>
                <w:szCs w:val="18"/>
              </w:rPr>
              <w:t>   Mf/o Pharmaceuticals, Medicinal Chemical &amp; Botanical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1.99</w:t>
            </w:r>
          </w:p>
        </w:tc>
        <w:tc>
          <w:tcPr>
            <w:tcW w:w="1046"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142.5</w:t>
            </w:r>
          </w:p>
        </w:tc>
        <w:tc>
          <w:tcPr>
            <w:tcW w:w="889"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1.16</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0.49</w:t>
            </w:r>
          </w:p>
        </w:tc>
        <w:tc>
          <w:tcPr>
            <w:tcW w:w="945"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3.64</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2.08</w:t>
            </w:r>
          </w:p>
        </w:tc>
      </w:tr>
      <w:tr w:rsidR="007B5DBD" w:rsidRPr="001E1FBE" w:rsidTr="007B5DBD">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   Mf/o Rubber and Plastics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2.30</w:t>
            </w:r>
          </w:p>
        </w:tc>
        <w:tc>
          <w:tcPr>
            <w:tcW w:w="1046"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128.4</w:t>
            </w:r>
          </w:p>
        </w:tc>
        <w:tc>
          <w:tcPr>
            <w:tcW w:w="889"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1.31</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0.16</w:t>
            </w:r>
          </w:p>
        </w:tc>
        <w:tc>
          <w:tcPr>
            <w:tcW w:w="945"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7.77</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-2.51</w:t>
            </w:r>
          </w:p>
        </w:tc>
      </w:tr>
      <w:tr w:rsidR="007B5DBD" w:rsidRPr="001E1FBE" w:rsidTr="007B5DBD">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7B5DBD" w:rsidRDefault="007B5DBD" w:rsidP="007B5DBD">
            <w:pPr>
              <w:autoSpaceDE w:val="0"/>
              <w:autoSpaceDN w:val="0"/>
              <w:adjustRightInd w:val="0"/>
              <w:spacing w:after="0" w:line="240" w:lineRule="auto"/>
              <w:ind w:left="112" w:hanging="112"/>
              <w:rPr>
                <w:rFonts w:ascii="Times New Roman" w:hAnsi="Times New Roman" w:cs="Times New Roman"/>
                <w:color w:val="000000"/>
                <w:sz w:val="18"/>
                <w:szCs w:val="18"/>
              </w:rPr>
            </w:pPr>
            <w:r>
              <w:rPr>
                <w:rFonts w:ascii="Times New Roman" w:hAnsi="Times New Roman" w:cs="Times New Roman"/>
                <w:color w:val="000000"/>
                <w:sz w:val="18"/>
                <w:szCs w:val="18"/>
              </w:rPr>
              <w:t>   Mf/o other Non-Metallic Mineral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3.20</w:t>
            </w:r>
          </w:p>
        </w:tc>
        <w:tc>
          <w:tcPr>
            <w:tcW w:w="1046"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134.9</w:t>
            </w:r>
          </w:p>
        </w:tc>
        <w:tc>
          <w:tcPr>
            <w:tcW w:w="889"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2.19</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0.15</w:t>
            </w:r>
          </w:p>
        </w:tc>
        <w:tc>
          <w:tcPr>
            <w:tcW w:w="945"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7.67</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3.37</w:t>
            </w:r>
          </w:p>
        </w:tc>
      </w:tr>
      <w:tr w:rsidR="007B5DBD" w:rsidRPr="001E1FBE" w:rsidTr="007B5DBD">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7B5DBD" w:rsidRDefault="007B5DBD" w:rsidP="007B5DBD">
            <w:pPr>
              <w:autoSpaceDE w:val="0"/>
              <w:autoSpaceDN w:val="0"/>
              <w:adjustRightInd w:val="0"/>
              <w:spacing w:after="0" w:line="240" w:lineRule="auto"/>
              <w:ind w:left="254"/>
              <w:rPr>
                <w:rFonts w:ascii="Times New Roman" w:hAnsi="Times New Roman" w:cs="Times New Roman"/>
                <w:color w:val="000000"/>
                <w:sz w:val="18"/>
                <w:szCs w:val="18"/>
              </w:rPr>
            </w:pPr>
            <w:r>
              <w:rPr>
                <w:rFonts w:ascii="Times New Roman" w:hAnsi="Times New Roman" w:cs="Times New Roman"/>
                <w:color w:val="000000"/>
                <w:sz w:val="18"/>
                <w:szCs w:val="18"/>
              </w:rPr>
              <w:t>Cement, Lime and Plaster</w:t>
            </w:r>
          </w:p>
        </w:tc>
        <w:tc>
          <w:tcPr>
            <w:tcW w:w="854"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1.64</w:t>
            </w:r>
          </w:p>
        </w:tc>
        <w:tc>
          <w:tcPr>
            <w:tcW w:w="1046"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137.7</w:t>
            </w:r>
          </w:p>
        </w:tc>
        <w:tc>
          <w:tcPr>
            <w:tcW w:w="889"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2.77</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-0.22</w:t>
            </w:r>
          </w:p>
        </w:tc>
        <w:tc>
          <w:tcPr>
            <w:tcW w:w="945"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6.98</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3.22</w:t>
            </w:r>
          </w:p>
        </w:tc>
      </w:tr>
      <w:tr w:rsidR="007B5DBD" w:rsidRPr="001E1FBE" w:rsidTr="007B5DBD">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   Mf/o Basic Metals</w:t>
            </w:r>
          </w:p>
        </w:tc>
        <w:tc>
          <w:tcPr>
            <w:tcW w:w="854"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9.65</w:t>
            </w:r>
          </w:p>
        </w:tc>
        <w:tc>
          <w:tcPr>
            <w:tcW w:w="1046"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145.4</w:t>
            </w:r>
          </w:p>
        </w:tc>
        <w:tc>
          <w:tcPr>
            <w:tcW w:w="889"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2.35</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-0.62</w:t>
            </w:r>
          </w:p>
        </w:tc>
        <w:tc>
          <w:tcPr>
            <w:tcW w:w="945"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25.35</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-9.8</w:t>
            </w:r>
          </w:p>
        </w:tc>
      </w:tr>
      <w:tr w:rsidR="007B5DBD" w:rsidRPr="001E1FBE" w:rsidTr="007B5DBD">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7B5DBD" w:rsidRDefault="007B5DBD" w:rsidP="007B5DBD">
            <w:pPr>
              <w:autoSpaceDE w:val="0"/>
              <w:autoSpaceDN w:val="0"/>
              <w:adjustRightInd w:val="0"/>
              <w:spacing w:after="0" w:line="240" w:lineRule="auto"/>
              <w:ind w:left="254"/>
              <w:rPr>
                <w:rFonts w:ascii="Times New Roman" w:hAnsi="Times New Roman" w:cs="Times New Roman"/>
                <w:color w:val="000000"/>
                <w:sz w:val="18"/>
                <w:szCs w:val="18"/>
              </w:rPr>
            </w:pPr>
            <w:r>
              <w:rPr>
                <w:rFonts w:ascii="Times New Roman" w:hAnsi="Times New Roman" w:cs="Times New Roman"/>
                <w:color w:val="000000"/>
                <w:sz w:val="18"/>
                <w:szCs w:val="18"/>
              </w:rPr>
              <w:t>Mild Steel - Semi Finished Steel</w:t>
            </w:r>
          </w:p>
        </w:tc>
        <w:tc>
          <w:tcPr>
            <w:tcW w:w="854"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1.27</w:t>
            </w:r>
          </w:p>
        </w:tc>
        <w:tc>
          <w:tcPr>
            <w:tcW w:w="1046"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123.3</w:t>
            </w:r>
          </w:p>
        </w:tc>
        <w:tc>
          <w:tcPr>
            <w:tcW w:w="889"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1.66</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-1.99</w:t>
            </w:r>
          </w:p>
        </w:tc>
        <w:tc>
          <w:tcPr>
            <w:tcW w:w="945"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19.03</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-8.33</w:t>
            </w:r>
          </w:p>
        </w:tc>
      </w:tr>
      <w:tr w:rsidR="007B5DBD" w:rsidRPr="001E1FBE" w:rsidTr="007B5DBD">
        <w:trPr>
          <w:trHeight w:val="504"/>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7B5DBD" w:rsidRDefault="007B5DBD" w:rsidP="007B5DBD">
            <w:pPr>
              <w:autoSpaceDE w:val="0"/>
              <w:autoSpaceDN w:val="0"/>
              <w:adjustRightInd w:val="0"/>
              <w:spacing w:after="0" w:line="240" w:lineRule="auto"/>
              <w:ind w:left="112" w:hanging="112"/>
              <w:rPr>
                <w:rFonts w:ascii="Times New Roman" w:hAnsi="Times New Roman" w:cs="Times New Roman"/>
                <w:color w:val="000000"/>
                <w:sz w:val="18"/>
                <w:szCs w:val="18"/>
              </w:rPr>
            </w:pPr>
            <w:r>
              <w:rPr>
                <w:rFonts w:ascii="Times New Roman" w:hAnsi="Times New Roman" w:cs="Times New Roman"/>
                <w:color w:val="000000"/>
                <w:sz w:val="18"/>
                <w:szCs w:val="18"/>
              </w:rPr>
              <w:t>   Mf/o Fabricated Metal Products, except Machinery and Equipment</w:t>
            </w:r>
          </w:p>
        </w:tc>
        <w:tc>
          <w:tcPr>
            <w:tcW w:w="854"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3.15</w:t>
            </w:r>
          </w:p>
        </w:tc>
        <w:tc>
          <w:tcPr>
            <w:tcW w:w="1046"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138.7</w:t>
            </w:r>
          </w:p>
        </w:tc>
        <w:tc>
          <w:tcPr>
            <w:tcW w:w="889"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2.59</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-0.43</w:t>
            </w:r>
          </w:p>
        </w:tc>
        <w:tc>
          <w:tcPr>
            <w:tcW w:w="945"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13.21</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rsidR="007B5DBD" w:rsidRDefault="007B5DBD">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-0.07</w:t>
            </w:r>
          </w:p>
        </w:tc>
      </w:tr>
    </w:tbl>
    <w:p w:rsidR="001524D2" w:rsidRDefault="001524D2" w:rsidP="001524D2">
      <w:pPr>
        <w:spacing w:after="200" w:line="253" w:lineRule="atLeast"/>
        <w:rPr>
          <w:rFonts w:ascii="Times New Roman" w:eastAsia="Times New Roman" w:hAnsi="Times New Roman" w:cs="Times New Roman"/>
          <w:i/>
          <w:iCs/>
          <w:color w:val="000000"/>
          <w:sz w:val="20"/>
          <w:szCs w:val="20"/>
          <w:lang w:eastAsia="en-IN"/>
        </w:rPr>
      </w:pPr>
      <w:r w:rsidRPr="001524D2">
        <w:rPr>
          <w:rFonts w:ascii="Times New Roman" w:eastAsia="Times New Roman" w:hAnsi="Times New Roman" w:cs="Times New Roman"/>
          <w:i/>
          <w:iCs/>
          <w:color w:val="000000"/>
          <w:sz w:val="20"/>
          <w:szCs w:val="20"/>
          <w:lang w:eastAsia="en-IN"/>
        </w:rPr>
        <w:t>Note: * = Provisional, Mf/o = Manufacture of</w:t>
      </w:r>
    </w:p>
    <w:p w:rsidR="001E1FBE" w:rsidRDefault="001E1FBE" w:rsidP="001524D2">
      <w:pPr>
        <w:spacing w:after="200" w:line="253" w:lineRule="atLeast"/>
        <w:rPr>
          <w:rFonts w:ascii="Times New Roman" w:eastAsia="Times New Roman" w:hAnsi="Times New Roman" w:cs="Times New Roman"/>
          <w:i/>
          <w:iCs/>
          <w:color w:val="000000"/>
          <w:sz w:val="20"/>
          <w:szCs w:val="20"/>
          <w:lang w:eastAsia="en-IN"/>
        </w:rPr>
      </w:pPr>
    </w:p>
    <w:p w:rsidR="001E1FBE" w:rsidRPr="001524D2" w:rsidRDefault="001E1FBE" w:rsidP="001524D2">
      <w:pPr>
        <w:spacing w:after="200" w:line="253" w:lineRule="atLeast"/>
        <w:rPr>
          <w:rFonts w:ascii="Calibri" w:eastAsia="Times New Roman" w:hAnsi="Calibri" w:cs="Calibri"/>
          <w:color w:val="000000"/>
          <w:lang w:eastAsia="en-IN"/>
        </w:rPr>
      </w:pPr>
    </w:p>
    <w:p w:rsidR="001524D2" w:rsidRPr="001524D2" w:rsidRDefault="001524D2" w:rsidP="001524D2">
      <w:pPr>
        <w:spacing w:after="0" w:line="240" w:lineRule="auto"/>
        <w:ind w:right="-755"/>
        <w:jc w:val="right"/>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lastRenderedPageBreak/>
        <w:t>Annex-II</w:t>
      </w:r>
    </w:p>
    <w:tbl>
      <w:tblPr>
        <w:tblW w:w="10519" w:type="dxa"/>
        <w:jc w:val="center"/>
        <w:tblCellMar>
          <w:top w:w="15" w:type="dxa"/>
          <w:left w:w="15" w:type="dxa"/>
          <w:bottom w:w="15" w:type="dxa"/>
          <w:right w:w="15" w:type="dxa"/>
        </w:tblCellMar>
        <w:tblLook w:val="04A0" w:firstRow="1" w:lastRow="0" w:firstColumn="1" w:lastColumn="0" w:noHBand="0" w:noVBand="1"/>
      </w:tblPr>
      <w:tblGrid>
        <w:gridCol w:w="3780"/>
        <w:gridCol w:w="935"/>
        <w:gridCol w:w="886"/>
        <w:gridCol w:w="961"/>
        <w:gridCol w:w="928"/>
        <w:gridCol w:w="1079"/>
        <w:gridCol w:w="992"/>
        <w:gridCol w:w="958"/>
      </w:tblGrid>
      <w:tr w:rsidR="0089172F" w:rsidRPr="001E1FBE" w:rsidTr="00DB6A7B">
        <w:trPr>
          <w:trHeight w:val="346"/>
          <w:jc w:val="center"/>
        </w:trPr>
        <w:tc>
          <w:tcPr>
            <w:tcW w:w="3780"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Commodities/Major Groups/Groups/Sub-Groups/Items</w:t>
            </w:r>
          </w:p>
          <w:p w:rsidR="0089172F" w:rsidRDefault="0089172F">
            <w:pPr>
              <w:autoSpaceDE w:val="0"/>
              <w:autoSpaceDN w:val="0"/>
              <w:adjustRightInd w:val="0"/>
              <w:spacing w:after="0" w:line="240" w:lineRule="auto"/>
              <w:jc w:val="center"/>
              <w:rPr>
                <w:rFonts w:ascii="Times New Roman" w:hAnsi="Times New Roman" w:cs="Times New Roman"/>
                <w:b/>
                <w:bCs/>
                <w:color w:val="000000"/>
                <w:sz w:val="18"/>
                <w:szCs w:val="18"/>
              </w:rPr>
            </w:pPr>
          </w:p>
        </w:tc>
        <w:tc>
          <w:tcPr>
            <w:tcW w:w="935"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Weight</w:t>
            </w:r>
          </w:p>
          <w:p w:rsidR="0089172F" w:rsidRDefault="0089172F">
            <w:pPr>
              <w:autoSpaceDE w:val="0"/>
              <w:autoSpaceDN w:val="0"/>
              <w:adjustRightInd w:val="0"/>
              <w:spacing w:after="0" w:line="240" w:lineRule="auto"/>
              <w:jc w:val="center"/>
              <w:rPr>
                <w:rFonts w:ascii="Times New Roman" w:hAnsi="Times New Roman" w:cs="Times New Roman"/>
                <w:b/>
                <w:bCs/>
                <w:color w:val="000000"/>
                <w:sz w:val="18"/>
                <w:szCs w:val="18"/>
              </w:rPr>
            </w:pPr>
          </w:p>
        </w:tc>
        <w:tc>
          <w:tcPr>
            <w:tcW w:w="5804" w:type="dxa"/>
            <w:gridSpan w:val="6"/>
            <w:tcBorders>
              <w:top w:val="single" w:sz="8" w:space="0" w:color="auto"/>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WPI based inflation figures for last 6 months</w:t>
            </w:r>
          </w:p>
        </w:tc>
      </w:tr>
      <w:tr w:rsidR="0089172F" w:rsidRPr="001E1FBE" w:rsidTr="00DB6A7B">
        <w:trPr>
          <w:trHeight w:val="70"/>
          <w:jc w:val="center"/>
        </w:trPr>
        <w:tc>
          <w:tcPr>
            <w:tcW w:w="0" w:type="auto"/>
            <w:vMerge/>
            <w:tcBorders>
              <w:top w:val="single" w:sz="8" w:space="0" w:color="auto"/>
              <w:left w:val="single" w:sz="8" w:space="0" w:color="auto"/>
              <w:bottom w:val="single" w:sz="8" w:space="0" w:color="auto"/>
              <w:right w:val="single" w:sz="8" w:space="0" w:color="auto"/>
            </w:tcBorders>
          </w:tcPr>
          <w:p w:rsidR="0089172F" w:rsidRPr="001E1FBE" w:rsidRDefault="0089172F" w:rsidP="001524D2">
            <w:pPr>
              <w:spacing w:after="0" w:line="240" w:lineRule="auto"/>
              <w:rPr>
                <w:rFonts w:ascii="Times New Roman" w:eastAsia="Times New Roman" w:hAnsi="Times New Roman" w:cs="Times New Roman"/>
                <w:color w:val="000000"/>
                <w:sz w:val="18"/>
                <w:szCs w:val="18"/>
                <w:lang w:eastAsia="en-IN"/>
              </w:rPr>
            </w:pPr>
          </w:p>
        </w:tc>
        <w:tc>
          <w:tcPr>
            <w:tcW w:w="0" w:type="auto"/>
            <w:vMerge/>
            <w:tcBorders>
              <w:top w:val="single" w:sz="8" w:space="0" w:color="auto"/>
              <w:left w:val="nil"/>
              <w:bottom w:val="single" w:sz="8" w:space="0" w:color="auto"/>
              <w:right w:val="single" w:sz="8" w:space="0" w:color="auto"/>
            </w:tcBorders>
          </w:tcPr>
          <w:p w:rsidR="0089172F" w:rsidRPr="001E1FBE" w:rsidRDefault="0089172F" w:rsidP="001524D2">
            <w:pPr>
              <w:spacing w:after="0" w:line="240" w:lineRule="auto"/>
              <w:rPr>
                <w:rFonts w:ascii="Times New Roman" w:eastAsia="Times New Roman" w:hAnsi="Times New Roman" w:cs="Times New Roman"/>
                <w:color w:val="000000"/>
                <w:sz w:val="18"/>
                <w:szCs w:val="18"/>
                <w:lang w:eastAsia="en-IN"/>
              </w:rPr>
            </w:pPr>
          </w:p>
        </w:tc>
        <w:tc>
          <w:tcPr>
            <w:tcW w:w="886" w:type="dxa"/>
            <w:tcBorders>
              <w:top w:val="nil"/>
              <w:left w:val="nil"/>
              <w:bottom w:val="single" w:sz="8" w:space="0" w:color="auto"/>
              <w:right w:val="single" w:sz="8" w:space="0" w:color="auto"/>
            </w:tcBorders>
            <w:tcMar>
              <w:top w:w="0" w:type="dxa"/>
              <w:left w:w="15" w:type="dxa"/>
              <w:bottom w:w="0" w:type="dxa"/>
              <w:right w:w="15" w:type="dxa"/>
            </w:tcMar>
          </w:tcPr>
          <w:p w:rsidR="0089172F" w:rsidRPr="001E1FBE" w:rsidRDefault="0089172F" w:rsidP="00E03258">
            <w:pPr>
              <w:spacing w:after="0" w:line="240" w:lineRule="auto"/>
              <w:jc w:val="center"/>
              <w:rPr>
                <w:rFonts w:ascii="Times New Roman" w:eastAsia="Times New Roman" w:hAnsi="Times New Roman" w:cs="Times New Roman"/>
                <w:b/>
                <w:bCs/>
                <w:color w:val="000000"/>
                <w:sz w:val="18"/>
                <w:szCs w:val="18"/>
                <w:lang w:eastAsia="en-IN"/>
              </w:rPr>
            </w:pPr>
            <w:r>
              <w:rPr>
                <w:rFonts w:ascii="Times New Roman" w:hAnsi="Times New Roman" w:cs="Times New Roman"/>
                <w:b/>
                <w:bCs/>
                <w:color w:val="000000"/>
                <w:sz w:val="18"/>
                <w:szCs w:val="18"/>
              </w:rPr>
              <w:t>Nov-22</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Pr="001E1FBE" w:rsidRDefault="0089172F" w:rsidP="00E03258">
            <w:pPr>
              <w:spacing w:after="0" w:line="240" w:lineRule="auto"/>
              <w:jc w:val="center"/>
              <w:rPr>
                <w:rFonts w:ascii="Times New Roman" w:eastAsia="Times New Roman" w:hAnsi="Times New Roman" w:cs="Times New Roman"/>
                <w:b/>
                <w:bCs/>
                <w:color w:val="000000"/>
                <w:sz w:val="18"/>
                <w:szCs w:val="18"/>
                <w:lang w:eastAsia="en-IN"/>
              </w:rPr>
            </w:pPr>
            <w:r>
              <w:rPr>
                <w:rFonts w:ascii="Times New Roman" w:hAnsi="Times New Roman" w:cs="Times New Roman"/>
                <w:b/>
                <w:bCs/>
                <w:color w:val="000000"/>
                <w:sz w:val="18"/>
                <w:szCs w:val="18"/>
              </w:rPr>
              <w:t>Dec-22</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rsidR="0089172F" w:rsidRPr="001E1FBE" w:rsidRDefault="0089172F" w:rsidP="00E03258">
            <w:pPr>
              <w:spacing w:after="0" w:line="240" w:lineRule="auto"/>
              <w:jc w:val="center"/>
              <w:rPr>
                <w:rFonts w:ascii="Times New Roman" w:eastAsia="Times New Roman" w:hAnsi="Times New Roman" w:cs="Times New Roman"/>
                <w:b/>
                <w:bCs/>
                <w:color w:val="000000"/>
                <w:sz w:val="18"/>
                <w:szCs w:val="18"/>
                <w:lang w:eastAsia="en-IN"/>
              </w:rPr>
            </w:pPr>
            <w:r>
              <w:rPr>
                <w:rFonts w:ascii="Times New Roman" w:hAnsi="Times New Roman" w:cs="Times New Roman"/>
                <w:b/>
                <w:bCs/>
                <w:color w:val="000000"/>
                <w:sz w:val="18"/>
                <w:szCs w:val="18"/>
              </w:rPr>
              <w:t>Jan-23</w:t>
            </w:r>
          </w:p>
        </w:tc>
        <w:tc>
          <w:tcPr>
            <w:tcW w:w="1079" w:type="dxa"/>
            <w:tcBorders>
              <w:top w:val="nil"/>
              <w:left w:val="nil"/>
              <w:bottom w:val="single" w:sz="8" w:space="0" w:color="auto"/>
              <w:right w:val="single" w:sz="8" w:space="0" w:color="auto"/>
            </w:tcBorders>
            <w:tcMar>
              <w:top w:w="0" w:type="dxa"/>
              <w:left w:w="15" w:type="dxa"/>
              <w:bottom w:w="0" w:type="dxa"/>
              <w:right w:w="15" w:type="dxa"/>
            </w:tcMar>
          </w:tcPr>
          <w:p w:rsidR="0089172F" w:rsidRPr="001E1FBE" w:rsidRDefault="0089172F" w:rsidP="00E03258">
            <w:pPr>
              <w:spacing w:after="0" w:line="240" w:lineRule="auto"/>
              <w:jc w:val="center"/>
              <w:rPr>
                <w:rFonts w:ascii="Times New Roman" w:eastAsia="Times New Roman" w:hAnsi="Times New Roman" w:cs="Times New Roman"/>
                <w:b/>
                <w:bCs/>
                <w:color w:val="000000"/>
                <w:sz w:val="18"/>
                <w:szCs w:val="18"/>
                <w:lang w:eastAsia="en-IN"/>
              </w:rPr>
            </w:pPr>
            <w:r>
              <w:rPr>
                <w:rFonts w:ascii="Times New Roman" w:hAnsi="Times New Roman" w:cs="Times New Roman"/>
                <w:b/>
                <w:bCs/>
                <w:color w:val="000000"/>
                <w:sz w:val="18"/>
                <w:szCs w:val="18"/>
              </w:rPr>
              <w:t>Feb-23</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89172F" w:rsidRPr="001E1FBE" w:rsidRDefault="0089172F" w:rsidP="00E03258">
            <w:pPr>
              <w:spacing w:after="0" w:line="240" w:lineRule="auto"/>
              <w:jc w:val="center"/>
              <w:rPr>
                <w:rFonts w:ascii="Times New Roman" w:eastAsia="Times New Roman" w:hAnsi="Times New Roman" w:cs="Times New Roman"/>
                <w:b/>
                <w:bCs/>
                <w:color w:val="000000"/>
                <w:sz w:val="18"/>
                <w:szCs w:val="18"/>
                <w:lang w:eastAsia="en-IN"/>
              </w:rPr>
            </w:pPr>
            <w:r>
              <w:rPr>
                <w:rFonts w:ascii="Times New Roman" w:hAnsi="Times New Roman" w:cs="Times New Roman"/>
                <w:b/>
                <w:bCs/>
                <w:color w:val="000000"/>
                <w:sz w:val="18"/>
                <w:szCs w:val="18"/>
              </w:rPr>
              <w:t>Mar-23*</w:t>
            </w:r>
          </w:p>
        </w:tc>
        <w:tc>
          <w:tcPr>
            <w:tcW w:w="958" w:type="dxa"/>
            <w:tcBorders>
              <w:top w:val="nil"/>
              <w:left w:val="nil"/>
              <w:bottom w:val="single" w:sz="8" w:space="0" w:color="auto"/>
              <w:right w:val="single" w:sz="8" w:space="0" w:color="auto"/>
            </w:tcBorders>
            <w:tcMar>
              <w:top w:w="0" w:type="dxa"/>
              <w:left w:w="15" w:type="dxa"/>
              <w:bottom w:w="0" w:type="dxa"/>
              <w:right w:w="15" w:type="dxa"/>
            </w:tcMar>
          </w:tcPr>
          <w:p w:rsidR="0089172F" w:rsidRPr="001E1FBE" w:rsidRDefault="0089172F" w:rsidP="001524D2">
            <w:pPr>
              <w:spacing w:after="0" w:line="240" w:lineRule="auto"/>
              <w:jc w:val="center"/>
              <w:rPr>
                <w:rFonts w:ascii="Times New Roman" w:eastAsia="Times New Roman" w:hAnsi="Times New Roman" w:cs="Times New Roman"/>
                <w:b/>
                <w:bCs/>
                <w:color w:val="000000"/>
                <w:sz w:val="18"/>
                <w:szCs w:val="18"/>
                <w:lang w:eastAsia="en-IN"/>
              </w:rPr>
            </w:pPr>
            <w:r>
              <w:rPr>
                <w:rFonts w:ascii="Times New Roman" w:hAnsi="Times New Roman" w:cs="Times New Roman"/>
                <w:b/>
                <w:bCs/>
                <w:color w:val="000000"/>
                <w:sz w:val="18"/>
                <w:szCs w:val="18"/>
              </w:rPr>
              <w:t>Apr-23*</w:t>
            </w:r>
          </w:p>
        </w:tc>
      </w:tr>
      <w:tr w:rsidR="0089172F" w:rsidRPr="001E1FBE" w:rsidTr="00DB6A7B">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rPr>
                <w:rFonts w:ascii="Times New Roman" w:hAnsi="Times New Roman" w:cs="Times New Roman"/>
                <w:b/>
                <w:bCs/>
                <w:color w:val="000000"/>
                <w:sz w:val="18"/>
                <w:szCs w:val="18"/>
              </w:rPr>
            </w:pPr>
            <w:r>
              <w:rPr>
                <w:rFonts w:ascii="Times New Roman" w:hAnsi="Times New Roman" w:cs="Times New Roman"/>
                <w:b/>
                <w:bCs/>
                <w:color w:val="000000"/>
                <w:sz w:val="18"/>
                <w:szCs w:val="18"/>
              </w:rPr>
              <w:t>ALL COMMODITIES</w:t>
            </w:r>
          </w:p>
        </w:tc>
        <w:tc>
          <w:tcPr>
            <w:tcW w:w="935"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100.00</w:t>
            </w:r>
          </w:p>
        </w:tc>
        <w:tc>
          <w:tcPr>
            <w:tcW w:w="886"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6.12</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5.02</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4.80</w:t>
            </w:r>
          </w:p>
        </w:tc>
        <w:tc>
          <w:tcPr>
            <w:tcW w:w="1079"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3.85</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1.34</w:t>
            </w:r>
          </w:p>
        </w:tc>
        <w:tc>
          <w:tcPr>
            <w:tcW w:w="958"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-0.92</w:t>
            </w:r>
          </w:p>
        </w:tc>
      </w:tr>
      <w:tr w:rsidR="0089172F" w:rsidRPr="001E1FBE" w:rsidTr="00DB6A7B">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rPr>
                <w:rFonts w:ascii="Times New Roman" w:hAnsi="Times New Roman" w:cs="Times New Roman"/>
                <w:b/>
                <w:bCs/>
                <w:color w:val="000000"/>
                <w:sz w:val="18"/>
                <w:szCs w:val="18"/>
              </w:rPr>
            </w:pPr>
            <w:r>
              <w:rPr>
                <w:rFonts w:ascii="Times New Roman" w:hAnsi="Times New Roman" w:cs="Times New Roman"/>
                <w:b/>
                <w:bCs/>
                <w:color w:val="000000"/>
                <w:sz w:val="18"/>
                <w:szCs w:val="18"/>
              </w:rPr>
              <w:t>I. PRIMARY ARTICLES</w:t>
            </w:r>
          </w:p>
        </w:tc>
        <w:tc>
          <w:tcPr>
            <w:tcW w:w="935"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22.62</w:t>
            </w:r>
          </w:p>
        </w:tc>
        <w:tc>
          <w:tcPr>
            <w:tcW w:w="886"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5.94</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2.67</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4.06</w:t>
            </w:r>
          </w:p>
        </w:tc>
        <w:tc>
          <w:tcPr>
            <w:tcW w:w="1079"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3.64</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2.40</w:t>
            </w:r>
          </w:p>
        </w:tc>
        <w:tc>
          <w:tcPr>
            <w:tcW w:w="958"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1.60</w:t>
            </w:r>
          </w:p>
        </w:tc>
      </w:tr>
      <w:tr w:rsidR="0089172F" w:rsidRPr="001E1FBE" w:rsidTr="00DB6A7B">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A. Food Articles</w:t>
            </w:r>
          </w:p>
        </w:tc>
        <w:tc>
          <w:tcPr>
            <w:tcW w:w="935"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15.26</w:t>
            </w:r>
          </w:p>
        </w:tc>
        <w:tc>
          <w:tcPr>
            <w:tcW w:w="886"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1.51</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-1.02</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2.67</w:t>
            </w:r>
          </w:p>
        </w:tc>
        <w:tc>
          <w:tcPr>
            <w:tcW w:w="1079"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3.81</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5.48</w:t>
            </w:r>
          </w:p>
        </w:tc>
        <w:tc>
          <w:tcPr>
            <w:tcW w:w="958"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3.54</w:t>
            </w:r>
          </w:p>
        </w:tc>
      </w:tr>
      <w:tr w:rsidR="0089172F" w:rsidRPr="001E1FBE" w:rsidTr="00DB6A7B">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Cereals</w:t>
            </w:r>
          </w:p>
        </w:tc>
        <w:tc>
          <w:tcPr>
            <w:tcW w:w="935"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2.82</w:t>
            </w:r>
          </w:p>
        </w:tc>
        <w:tc>
          <w:tcPr>
            <w:tcW w:w="886"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12.85</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14.06</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15.59</w:t>
            </w:r>
          </w:p>
        </w:tc>
        <w:tc>
          <w:tcPr>
            <w:tcW w:w="1079"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13.95</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9.48</w:t>
            </w:r>
          </w:p>
        </w:tc>
        <w:tc>
          <w:tcPr>
            <w:tcW w:w="958"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7.69</w:t>
            </w:r>
          </w:p>
        </w:tc>
      </w:tr>
      <w:tr w:rsidR="0089172F" w:rsidRPr="001E1FBE" w:rsidTr="00DB6A7B">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Paddy</w:t>
            </w:r>
          </w:p>
        </w:tc>
        <w:tc>
          <w:tcPr>
            <w:tcW w:w="935"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1.43</w:t>
            </w:r>
          </w:p>
        </w:tc>
        <w:tc>
          <w:tcPr>
            <w:tcW w:w="886"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6.45</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6.83</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7.18</w:t>
            </w:r>
          </w:p>
        </w:tc>
        <w:tc>
          <w:tcPr>
            <w:tcW w:w="1079"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8.60</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7.54</w:t>
            </w:r>
          </w:p>
        </w:tc>
        <w:tc>
          <w:tcPr>
            <w:tcW w:w="958"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7.12</w:t>
            </w:r>
          </w:p>
        </w:tc>
      </w:tr>
      <w:tr w:rsidR="0089172F" w:rsidRPr="001E1FBE" w:rsidTr="00DB6A7B">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Wheat</w:t>
            </w:r>
          </w:p>
        </w:tc>
        <w:tc>
          <w:tcPr>
            <w:tcW w:w="935"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1.03</w:t>
            </w:r>
          </w:p>
        </w:tc>
        <w:tc>
          <w:tcPr>
            <w:tcW w:w="886"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18.11</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20.78</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23.88</w:t>
            </w:r>
          </w:p>
        </w:tc>
        <w:tc>
          <w:tcPr>
            <w:tcW w:w="1079"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18.48</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9.16</w:t>
            </w:r>
          </w:p>
        </w:tc>
        <w:tc>
          <w:tcPr>
            <w:tcW w:w="958"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7.27</w:t>
            </w:r>
          </w:p>
        </w:tc>
      </w:tr>
      <w:tr w:rsidR="0089172F" w:rsidRPr="001E1FBE" w:rsidTr="00DB6A7B">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Pulses</w:t>
            </w:r>
          </w:p>
        </w:tc>
        <w:tc>
          <w:tcPr>
            <w:tcW w:w="935"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0.64</w:t>
            </w:r>
          </w:p>
        </w:tc>
        <w:tc>
          <w:tcPr>
            <w:tcW w:w="886"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0.56</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1.66</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2.36</w:t>
            </w:r>
          </w:p>
        </w:tc>
        <w:tc>
          <w:tcPr>
            <w:tcW w:w="1079"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2.59</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3.03</w:t>
            </w:r>
          </w:p>
        </w:tc>
        <w:tc>
          <w:tcPr>
            <w:tcW w:w="958"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5.55</w:t>
            </w:r>
          </w:p>
        </w:tc>
      </w:tr>
      <w:tr w:rsidR="0089172F" w:rsidRPr="001E1FBE" w:rsidTr="00DB6A7B">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Vegetables</w:t>
            </w:r>
          </w:p>
        </w:tc>
        <w:tc>
          <w:tcPr>
            <w:tcW w:w="935"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1.87</w:t>
            </w:r>
          </w:p>
        </w:tc>
        <w:tc>
          <w:tcPr>
            <w:tcW w:w="886"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-20.08</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-36.31</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-26.69</w:t>
            </w:r>
          </w:p>
        </w:tc>
        <w:tc>
          <w:tcPr>
            <w:tcW w:w="1079"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-21.58</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-2.22</w:t>
            </w:r>
          </w:p>
        </w:tc>
        <w:tc>
          <w:tcPr>
            <w:tcW w:w="958"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-1.50</w:t>
            </w:r>
          </w:p>
        </w:tc>
      </w:tr>
      <w:tr w:rsidR="0089172F" w:rsidRPr="001E1FBE" w:rsidTr="00DB6A7B">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Potato</w:t>
            </w:r>
          </w:p>
        </w:tc>
        <w:tc>
          <w:tcPr>
            <w:tcW w:w="935"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0.28</w:t>
            </w:r>
          </w:p>
        </w:tc>
        <w:tc>
          <w:tcPr>
            <w:tcW w:w="886"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13.75</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20.09</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7.51</w:t>
            </w:r>
          </w:p>
        </w:tc>
        <w:tc>
          <w:tcPr>
            <w:tcW w:w="1079"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-14.42</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-23.67</w:t>
            </w:r>
          </w:p>
        </w:tc>
        <w:tc>
          <w:tcPr>
            <w:tcW w:w="958"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-18.66</w:t>
            </w:r>
          </w:p>
        </w:tc>
      </w:tr>
      <w:tr w:rsidR="0089172F" w:rsidRPr="001E1FBE" w:rsidTr="00DB6A7B">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Onion</w:t>
            </w:r>
          </w:p>
        </w:tc>
        <w:tc>
          <w:tcPr>
            <w:tcW w:w="935"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0.16</w:t>
            </w:r>
          </w:p>
        </w:tc>
        <w:tc>
          <w:tcPr>
            <w:tcW w:w="886"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-19.30</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-27.39</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-24.48</w:t>
            </w:r>
          </w:p>
        </w:tc>
        <w:tc>
          <w:tcPr>
            <w:tcW w:w="1079"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-40.22</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-36.83</w:t>
            </w:r>
          </w:p>
        </w:tc>
        <w:tc>
          <w:tcPr>
            <w:tcW w:w="958"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-18.41</w:t>
            </w:r>
          </w:p>
        </w:tc>
      </w:tr>
      <w:tr w:rsidR="0089172F" w:rsidRPr="001E1FBE" w:rsidTr="00DB6A7B">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Fruits</w:t>
            </w:r>
          </w:p>
        </w:tc>
        <w:tc>
          <w:tcPr>
            <w:tcW w:w="935"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1.60</w:t>
            </w:r>
          </w:p>
        </w:tc>
        <w:tc>
          <w:tcPr>
            <w:tcW w:w="886"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3.34</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1.71</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4.51</w:t>
            </w:r>
          </w:p>
        </w:tc>
        <w:tc>
          <w:tcPr>
            <w:tcW w:w="1079"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7.32</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4.89</w:t>
            </w:r>
          </w:p>
        </w:tc>
        <w:tc>
          <w:tcPr>
            <w:tcW w:w="958"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-4.55</w:t>
            </w:r>
          </w:p>
        </w:tc>
      </w:tr>
      <w:tr w:rsidR="0089172F" w:rsidRPr="001E1FBE" w:rsidTr="00DB6A7B">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Milk</w:t>
            </w:r>
          </w:p>
        </w:tc>
        <w:tc>
          <w:tcPr>
            <w:tcW w:w="935"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4.44</w:t>
            </w:r>
          </w:p>
        </w:tc>
        <w:tc>
          <w:tcPr>
            <w:tcW w:w="886"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6.22</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8.01</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9.85</w:t>
            </w:r>
          </w:p>
        </w:tc>
        <w:tc>
          <w:tcPr>
            <w:tcW w:w="1079"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10.33</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8.48</w:t>
            </w:r>
          </w:p>
        </w:tc>
        <w:tc>
          <w:tcPr>
            <w:tcW w:w="958"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7.10</w:t>
            </w:r>
          </w:p>
        </w:tc>
      </w:tr>
      <w:tr w:rsidR="0089172F" w:rsidRPr="001E1FBE" w:rsidTr="00DB6A7B">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Eggs, Meat &amp; Fish</w:t>
            </w:r>
          </w:p>
        </w:tc>
        <w:tc>
          <w:tcPr>
            <w:tcW w:w="935"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2.40</w:t>
            </w:r>
          </w:p>
        </w:tc>
        <w:tc>
          <w:tcPr>
            <w:tcW w:w="886"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2.33</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3.41</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2.66</w:t>
            </w:r>
          </w:p>
        </w:tc>
        <w:tc>
          <w:tcPr>
            <w:tcW w:w="1079"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1.49</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1.36</w:t>
            </w:r>
          </w:p>
        </w:tc>
        <w:tc>
          <w:tcPr>
            <w:tcW w:w="958"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0.77</w:t>
            </w:r>
          </w:p>
        </w:tc>
      </w:tr>
      <w:tr w:rsidR="0089172F" w:rsidRPr="001E1FBE" w:rsidTr="00DB6A7B">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B. Non-Food Articles</w:t>
            </w:r>
          </w:p>
        </w:tc>
        <w:tc>
          <w:tcPr>
            <w:tcW w:w="935"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4.12</w:t>
            </w:r>
          </w:p>
        </w:tc>
        <w:tc>
          <w:tcPr>
            <w:tcW w:w="886"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7.86</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4.01</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4.70</w:t>
            </w:r>
          </w:p>
        </w:tc>
        <w:tc>
          <w:tcPr>
            <w:tcW w:w="1079"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0.00</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-4.63</w:t>
            </w:r>
          </w:p>
        </w:tc>
        <w:tc>
          <w:tcPr>
            <w:tcW w:w="958"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-6.59</w:t>
            </w:r>
          </w:p>
        </w:tc>
      </w:tr>
      <w:tr w:rsidR="0089172F" w:rsidRPr="001E1FBE" w:rsidTr="00DB6A7B">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Oil Seeds</w:t>
            </w:r>
          </w:p>
        </w:tc>
        <w:tc>
          <w:tcPr>
            <w:tcW w:w="935"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1.12</w:t>
            </w:r>
          </w:p>
        </w:tc>
        <w:tc>
          <w:tcPr>
            <w:tcW w:w="886"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-1.29</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-4.95</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-4.36</w:t>
            </w:r>
          </w:p>
        </w:tc>
        <w:tc>
          <w:tcPr>
            <w:tcW w:w="1079"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-7.38</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-15.05</w:t>
            </w:r>
          </w:p>
        </w:tc>
        <w:tc>
          <w:tcPr>
            <w:tcW w:w="958"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-15.54</w:t>
            </w:r>
          </w:p>
        </w:tc>
      </w:tr>
      <w:tr w:rsidR="0089172F" w:rsidRPr="001E1FBE" w:rsidTr="00DB6A7B">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C. Minerals</w:t>
            </w:r>
          </w:p>
        </w:tc>
        <w:tc>
          <w:tcPr>
            <w:tcW w:w="935"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0.83</w:t>
            </w:r>
          </w:p>
        </w:tc>
        <w:tc>
          <w:tcPr>
            <w:tcW w:w="886"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-0.05</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-0.39</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-9.97</w:t>
            </w:r>
          </w:p>
        </w:tc>
        <w:tc>
          <w:tcPr>
            <w:tcW w:w="1079"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-3.33</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-4.98</w:t>
            </w:r>
          </w:p>
        </w:tc>
        <w:tc>
          <w:tcPr>
            <w:tcW w:w="958"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6.87</w:t>
            </w:r>
          </w:p>
        </w:tc>
      </w:tr>
      <w:tr w:rsidR="0089172F" w:rsidRPr="001E1FBE" w:rsidTr="00DB6A7B">
        <w:trPr>
          <w:trHeight w:val="330"/>
          <w:jc w:val="center"/>
        </w:trPr>
        <w:tc>
          <w:tcPr>
            <w:tcW w:w="3780" w:type="dxa"/>
            <w:tcBorders>
              <w:top w:val="nil"/>
              <w:left w:val="single" w:sz="8" w:space="0" w:color="auto"/>
              <w:bottom w:val="single" w:sz="8" w:space="0" w:color="auto"/>
              <w:right w:val="single" w:sz="8" w:space="0" w:color="auto"/>
            </w:tcBorders>
            <w:shd w:val="clear" w:color="auto" w:fill="FFFFFF"/>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D. Crude Petroleum &amp; Natural gas</w:t>
            </w:r>
          </w:p>
        </w:tc>
        <w:tc>
          <w:tcPr>
            <w:tcW w:w="935"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2.41</w:t>
            </w:r>
          </w:p>
        </w:tc>
        <w:tc>
          <w:tcPr>
            <w:tcW w:w="886" w:type="dxa"/>
            <w:tcBorders>
              <w:top w:val="nil"/>
              <w:left w:val="nil"/>
              <w:bottom w:val="single" w:sz="8" w:space="0" w:color="auto"/>
              <w:right w:val="single" w:sz="8" w:space="0" w:color="auto"/>
            </w:tcBorders>
            <w:shd w:val="clear" w:color="auto" w:fill="FFFFFF"/>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0.29</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-10.98</w:t>
            </w:r>
          </w:p>
        </w:tc>
        <w:tc>
          <w:tcPr>
            <w:tcW w:w="928" w:type="dxa"/>
            <w:tcBorders>
              <w:top w:val="nil"/>
              <w:left w:val="nil"/>
              <w:bottom w:val="single" w:sz="8" w:space="0" w:color="auto"/>
              <w:right w:val="single" w:sz="8" w:space="0" w:color="auto"/>
            </w:tcBorders>
            <w:shd w:val="clear" w:color="auto" w:fill="FFFFFF"/>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-0.66</w:t>
            </w:r>
          </w:p>
        </w:tc>
        <w:tc>
          <w:tcPr>
            <w:tcW w:w="1079" w:type="dxa"/>
            <w:tcBorders>
              <w:top w:val="nil"/>
              <w:left w:val="nil"/>
              <w:bottom w:val="single" w:sz="8" w:space="0" w:color="auto"/>
              <w:right w:val="single" w:sz="8" w:space="0" w:color="auto"/>
            </w:tcBorders>
            <w:shd w:val="clear" w:color="auto" w:fill="FFFFFF"/>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-5.42</w:t>
            </w:r>
          </w:p>
        </w:tc>
        <w:tc>
          <w:tcPr>
            <w:tcW w:w="992" w:type="dxa"/>
            <w:tcBorders>
              <w:top w:val="nil"/>
              <w:left w:val="nil"/>
              <w:bottom w:val="single" w:sz="8" w:space="0" w:color="auto"/>
              <w:right w:val="single" w:sz="8" w:space="0" w:color="auto"/>
            </w:tcBorders>
            <w:shd w:val="clear" w:color="auto" w:fill="FFFFFF"/>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4.61</w:t>
            </w:r>
          </w:p>
        </w:tc>
        <w:tc>
          <w:tcPr>
            <w:tcW w:w="958" w:type="dxa"/>
            <w:tcBorders>
              <w:top w:val="nil"/>
              <w:left w:val="nil"/>
              <w:bottom w:val="single" w:sz="8" w:space="0" w:color="auto"/>
              <w:right w:val="single" w:sz="8" w:space="0" w:color="auto"/>
            </w:tcBorders>
            <w:shd w:val="clear" w:color="auto" w:fill="FFFFFF"/>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3.47</w:t>
            </w:r>
          </w:p>
        </w:tc>
      </w:tr>
      <w:tr w:rsidR="0089172F" w:rsidRPr="001E1FBE" w:rsidTr="00DB6A7B">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     Crude Petroleum</w:t>
            </w:r>
          </w:p>
        </w:tc>
        <w:tc>
          <w:tcPr>
            <w:tcW w:w="935"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1.95</w:t>
            </w:r>
          </w:p>
        </w:tc>
        <w:tc>
          <w:tcPr>
            <w:tcW w:w="886"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33.87</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21.92</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5.01</w:t>
            </w:r>
          </w:p>
        </w:tc>
        <w:tc>
          <w:tcPr>
            <w:tcW w:w="1079"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-10.22</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-23.53</w:t>
            </w:r>
          </w:p>
        </w:tc>
        <w:tc>
          <w:tcPr>
            <w:tcW w:w="958"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-9.44</w:t>
            </w:r>
          </w:p>
        </w:tc>
      </w:tr>
      <w:tr w:rsidR="0089172F" w:rsidRPr="001E1FBE" w:rsidTr="00DB6A7B">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rPr>
                <w:rFonts w:ascii="Times New Roman" w:hAnsi="Times New Roman" w:cs="Times New Roman"/>
                <w:b/>
                <w:bCs/>
                <w:color w:val="000000"/>
                <w:sz w:val="18"/>
                <w:szCs w:val="18"/>
              </w:rPr>
            </w:pPr>
            <w:r>
              <w:rPr>
                <w:rFonts w:ascii="Times New Roman" w:hAnsi="Times New Roman" w:cs="Times New Roman"/>
                <w:b/>
                <w:bCs/>
                <w:color w:val="000000"/>
                <w:sz w:val="18"/>
                <w:szCs w:val="18"/>
              </w:rPr>
              <w:t>II. FUEL &amp; POWER</w:t>
            </w:r>
          </w:p>
        </w:tc>
        <w:tc>
          <w:tcPr>
            <w:tcW w:w="935"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13.15</w:t>
            </w:r>
          </w:p>
        </w:tc>
        <w:tc>
          <w:tcPr>
            <w:tcW w:w="886"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19.71</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18.09</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15.00</w:t>
            </w:r>
          </w:p>
        </w:tc>
        <w:tc>
          <w:tcPr>
            <w:tcW w:w="1079"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13.96</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8.96</w:t>
            </w:r>
          </w:p>
        </w:tc>
        <w:tc>
          <w:tcPr>
            <w:tcW w:w="958"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0.93</w:t>
            </w:r>
          </w:p>
        </w:tc>
      </w:tr>
      <w:tr w:rsidR="0089172F" w:rsidRPr="001E1FBE" w:rsidTr="00DB6A7B">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LPG</w:t>
            </w:r>
          </w:p>
        </w:tc>
        <w:tc>
          <w:tcPr>
            <w:tcW w:w="935"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0.64</w:t>
            </w:r>
          </w:p>
        </w:tc>
        <w:tc>
          <w:tcPr>
            <w:tcW w:w="886"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-13.40</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-14.76</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-8.30</w:t>
            </w:r>
          </w:p>
        </w:tc>
        <w:tc>
          <w:tcPr>
            <w:tcW w:w="1079"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-7.12</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3.31</w:t>
            </w:r>
          </w:p>
        </w:tc>
        <w:tc>
          <w:tcPr>
            <w:tcW w:w="958"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-10.49</w:t>
            </w:r>
          </w:p>
        </w:tc>
      </w:tr>
      <w:tr w:rsidR="0089172F" w:rsidRPr="001E1FBE" w:rsidTr="00DB6A7B">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Petrol</w:t>
            </w:r>
          </w:p>
        </w:tc>
        <w:tc>
          <w:tcPr>
            <w:tcW w:w="935"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1.60</w:t>
            </w:r>
          </w:p>
        </w:tc>
        <w:tc>
          <w:tcPr>
            <w:tcW w:w="886"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14.11</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16.83</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15.54</w:t>
            </w:r>
          </w:p>
        </w:tc>
        <w:tc>
          <w:tcPr>
            <w:tcW w:w="1079"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15.24</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6.48</w:t>
            </w:r>
          </w:p>
        </w:tc>
        <w:tc>
          <w:tcPr>
            <w:tcW w:w="958"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1.53</w:t>
            </w:r>
          </w:p>
        </w:tc>
      </w:tr>
      <w:tr w:rsidR="0089172F" w:rsidRPr="001E1FBE" w:rsidTr="00DB6A7B">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HSD</w:t>
            </w:r>
          </w:p>
        </w:tc>
        <w:tc>
          <w:tcPr>
            <w:tcW w:w="935"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3.10</w:t>
            </w:r>
          </w:p>
        </w:tc>
        <w:tc>
          <w:tcPr>
            <w:tcW w:w="886"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42.10</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35.49</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28.47</w:t>
            </w:r>
          </w:p>
        </w:tc>
        <w:tc>
          <w:tcPr>
            <w:tcW w:w="1079"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24.61</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11.85</w:t>
            </w:r>
          </w:p>
        </w:tc>
        <w:tc>
          <w:tcPr>
            <w:tcW w:w="958"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1.42</w:t>
            </w:r>
          </w:p>
        </w:tc>
      </w:tr>
      <w:tr w:rsidR="0089172F" w:rsidRPr="001E1FBE" w:rsidTr="00DB6A7B">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rPr>
                <w:rFonts w:ascii="Times New Roman" w:hAnsi="Times New Roman" w:cs="Times New Roman"/>
                <w:b/>
                <w:bCs/>
                <w:color w:val="000000"/>
                <w:sz w:val="18"/>
                <w:szCs w:val="18"/>
              </w:rPr>
            </w:pPr>
            <w:r>
              <w:rPr>
                <w:rFonts w:ascii="Times New Roman" w:hAnsi="Times New Roman" w:cs="Times New Roman"/>
                <w:b/>
                <w:bCs/>
                <w:color w:val="000000"/>
                <w:sz w:val="18"/>
                <w:szCs w:val="18"/>
              </w:rPr>
              <w:t>III. MANUFACTURED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64.23</w:t>
            </w:r>
          </w:p>
        </w:tc>
        <w:tc>
          <w:tcPr>
            <w:tcW w:w="886"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3.44</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3.37</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3.06</w:t>
            </w:r>
          </w:p>
        </w:tc>
        <w:tc>
          <w:tcPr>
            <w:tcW w:w="1079"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1.94</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-0.77</w:t>
            </w:r>
          </w:p>
        </w:tc>
        <w:tc>
          <w:tcPr>
            <w:tcW w:w="958"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-2.42</w:t>
            </w:r>
          </w:p>
        </w:tc>
      </w:tr>
      <w:tr w:rsidR="0089172F" w:rsidRPr="001E1FBE" w:rsidTr="00DB6A7B">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   Mf/o Food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9.12</w:t>
            </w:r>
          </w:p>
        </w:tc>
        <w:tc>
          <w:tcPr>
            <w:tcW w:w="886"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4.44</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4.47</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3.95</w:t>
            </w:r>
          </w:p>
        </w:tc>
        <w:tc>
          <w:tcPr>
            <w:tcW w:w="1079"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0.87</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-2.96</w:t>
            </w:r>
          </w:p>
        </w:tc>
        <w:tc>
          <w:tcPr>
            <w:tcW w:w="958"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-5.65</w:t>
            </w:r>
          </w:p>
        </w:tc>
      </w:tr>
      <w:tr w:rsidR="0089172F" w:rsidRPr="001E1FBE" w:rsidTr="00DB6A7B">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Vegetable and Animal Oils and Fats</w:t>
            </w:r>
          </w:p>
        </w:tc>
        <w:tc>
          <w:tcPr>
            <w:tcW w:w="935"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2.64</w:t>
            </w:r>
          </w:p>
        </w:tc>
        <w:tc>
          <w:tcPr>
            <w:tcW w:w="886"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-5.16</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-6.33</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-8.13</w:t>
            </w:r>
          </w:p>
        </w:tc>
        <w:tc>
          <w:tcPr>
            <w:tcW w:w="1079"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-14.31</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-21.33</w:t>
            </w:r>
          </w:p>
        </w:tc>
        <w:tc>
          <w:tcPr>
            <w:tcW w:w="958"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-25.91</w:t>
            </w:r>
          </w:p>
        </w:tc>
      </w:tr>
      <w:tr w:rsidR="0089172F" w:rsidRPr="001E1FBE" w:rsidTr="00DB6A7B">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   Mf/o Beverages</w:t>
            </w:r>
          </w:p>
        </w:tc>
        <w:tc>
          <w:tcPr>
            <w:tcW w:w="935"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0.91</w:t>
            </w:r>
          </w:p>
        </w:tc>
        <w:tc>
          <w:tcPr>
            <w:tcW w:w="886"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1.41</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1.49</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1.96</w:t>
            </w:r>
          </w:p>
        </w:tc>
        <w:tc>
          <w:tcPr>
            <w:tcW w:w="1079"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2.12</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2.68</w:t>
            </w:r>
          </w:p>
        </w:tc>
        <w:tc>
          <w:tcPr>
            <w:tcW w:w="958"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2.51</w:t>
            </w:r>
          </w:p>
        </w:tc>
      </w:tr>
      <w:tr w:rsidR="0089172F" w:rsidRPr="001E1FBE" w:rsidTr="00DB6A7B">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   Mf/o Tobacco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0.51</w:t>
            </w:r>
          </w:p>
        </w:tc>
        <w:tc>
          <w:tcPr>
            <w:tcW w:w="886"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3.02</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2.59</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3.24</w:t>
            </w:r>
          </w:p>
        </w:tc>
        <w:tc>
          <w:tcPr>
            <w:tcW w:w="1079"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4.19</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2.65</w:t>
            </w:r>
          </w:p>
        </w:tc>
        <w:tc>
          <w:tcPr>
            <w:tcW w:w="958"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2.49</w:t>
            </w:r>
          </w:p>
        </w:tc>
      </w:tr>
      <w:tr w:rsidR="0089172F" w:rsidRPr="001E1FBE" w:rsidTr="00DB6A7B">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   Mf/o Textiles</w:t>
            </w:r>
          </w:p>
        </w:tc>
        <w:tc>
          <w:tcPr>
            <w:tcW w:w="935"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4.88</w:t>
            </w:r>
          </w:p>
        </w:tc>
        <w:tc>
          <w:tcPr>
            <w:tcW w:w="886"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0.80</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-1.15</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-2.21</w:t>
            </w:r>
          </w:p>
        </w:tc>
        <w:tc>
          <w:tcPr>
            <w:tcW w:w="1079"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-3.65</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-4.93</w:t>
            </w:r>
          </w:p>
        </w:tc>
        <w:tc>
          <w:tcPr>
            <w:tcW w:w="958"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-5.76</w:t>
            </w:r>
          </w:p>
        </w:tc>
      </w:tr>
      <w:tr w:rsidR="0089172F" w:rsidRPr="001E1FBE" w:rsidTr="00DB6A7B">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   Mf/o Wearing Apparel</w:t>
            </w:r>
          </w:p>
        </w:tc>
        <w:tc>
          <w:tcPr>
            <w:tcW w:w="935"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0.81</w:t>
            </w:r>
          </w:p>
        </w:tc>
        <w:tc>
          <w:tcPr>
            <w:tcW w:w="886"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4.02</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3.39</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3.04</w:t>
            </w:r>
          </w:p>
        </w:tc>
        <w:tc>
          <w:tcPr>
            <w:tcW w:w="1079"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3.46</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3.38</w:t>
            </w:r>
          </w:p>
        </w:tc>
        <w:tc>
          <w:tcPr>
            <w:tcW w:w="958"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2.25</w:t>
            </w:r>
          </w:p>
        </w:tc>
      </w:tr>
      <w:tr w:rsidR="0089172F" w:rsidRPr="001E1FBE" w:rsidTr="00DB6A7B">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   Mf/o Leather and Related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0.54</w:t>
            </w:r>
          </w:p>
        </w:tc>
        <w:tc>
          <w:tcPr>
            <w:tcW w:w="886"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3.12</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1.42</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0.25</w:t>
            </w:r>
          </w:p>
        </w:tc>
        <w:tc>
          <w:tcPr>
            <w:tcW w:w="1079"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0.74</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2.24</w:t>
            </w:r>
          </w:p>
        </w:tc>
        <w:tc>
          <w:tcPr>
            <w:tcW w:w="958"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1.07</w:t>
            </w:r>
          </w:p>
        </w:tc>
      </w:tr>
      <w:tr w:rsidR="0089172F" w:rsidRPr="001E1FBE" w:rsidTr="00DB6A7B">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   Mf/o Wood and of Products of Wood and Cork</w:t>
            </w:r>
          </w:p>
        </w:tc>
        <w:tc>
          <w:tcPr>
            <w:tcW w:w="935"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0.77</w:t>
            </w:r>
          </w:p>
        </w:tc>
        <w:tc>
          <w:tcPr>
            <w:tcW w:w="886"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0.63</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0.42</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0.85</w:t>
            </w:r>
          </w:p>
        </w:tc>
        <w:tc>
          <w:tcPr>
            <w:tcW w:w="1079"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-0.21</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-0.83</w:t>
            </w:r>
          </w:p>
        </w:tc>
        <w:tc>
          <w:tcPr>
            <w:tcW w:w="958"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-1.99</w:t>
            </w:r>
          </w:p>
        </w:tc>
      </w:tr>
      <w:tr w:rsidR="0089172F" w:rsidRPr="001E1FBE" w:rsidTr="00DB6A7B">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   Mf/o Paper and Paper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1.11</w:t>
            </w:r>
          </w:p>
        </w:tc>
        <w:tc>
          <w:tcPr>
            <w:tcW w:w="886"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8.09</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5.10</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4.36</w:t>
            </w:r>
          </w:p>
        </w:tc>
        <w:tc>
          <w:tcPr>
            <w:tcW w:w="1079"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3.28</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-1.01</w:t>
            </w:r>
          </w:p>
        </w:tc>
        <w:tc>
          <w:tcPr>
            <w:tcW w:w="958"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-4.62</w:t>
            </w:r>
          </w:p>
        </w:tc>
      </w:tr>
      <w:tr w:rsidR="0089172F" w:rsidRPr="001E1FBE" w:rsidTr="00DB6A7B">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   Mf/o Chemicals and Chemical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6.47</w:t>
            </w:r>
          </w:p>
        </w:tc>
        <w:tc>
          <w:tcPr>
            <w:tcW w:w="886"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6.45</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5.26</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4.22</w:t>
            </w:r>
          </w:p>
        </w:tc>
        <w:tc>
          <w:tcPr>
            <w:tcW w:w="1079"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2.59</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0.00</w:t>
            </w:r>
          </w:p>
        </w:tc>
        <w:tc>
          <w:tcPr>
            <w:tcW w:w="958"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-3.29</w:t>
            </w:r>
          </w:p>
        </w:tc>
      </w:tr>
      <w:tr w:rsidR="0089172F" w:rsidRPr="001E1FBE" w:rsidTr="00DB6A7B">
        <w:trPr>
          <w:trHeight w:val="495"/>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89172F" w:rsidRDefault="0089172F" w:rsidP="007B5DBD">
            <w:pPr>
              <w:autoSpaceDE w:val="0"/>
              <w:autoSpaceDN w:val="0"/>
              <w:adjustRightInd w:val="0"/>
              <w:spacing w:after="0" w:line="240" w:lineRule="auto"/>
              <w:ind w:left="112" w:hanging="142"/>
              <w:rPr>
                <w:rFonts w:ascii="Times New Roman" w:hAnsi="Times New Roman" w:cs="Times New Roman"/>
                <w:color w:val="000000"/>
                <w:sz w:val="18"/>
                <w:szCs w:val="18"/>
              </w:rPr>
            </w:pPr>
            <w:r>
              <w:rPr>
                <w:rFonts w:ascii="Times New Roman" w:hAnsi="Times New Roman" w:cs="Times New Roman"/>
                <w:color w:val="000000"/>
                <w:sz w:val="18"/>
                <w:szCs w:val="18"/>
              </w:rPr>
              <w:t>   Mf/o Pharmace</w:t>
            </w:r>
            <w:r w:rsidR="007B5DBD">
              <w:rPr>
                <w:rFonts w:ascii="Times New Roman" w:hAnsi="Times New Roman" w:cs="Times New Roman"/>
                <w:color w:val="000000"/>
                <w:sz w:val="18"/>
                <w:szCs w:val="18"/>
              </w:rPr>
              <w:t xml:space="preserve">uticals, Medicinal Chemical &amp; </w:t>
            </w:r>
            <w:r>
              <w:rPr>
                <w:rFonts w:ascii="Times New Roman" w:hAnsi="Times New Roman" w:cs="Times New Roman"/>
                <w:color w:val="000000"/>
                <w:sz w:val="18"/>
                <w:szCs w:val="18"/>
              </w:rPr>
              <w:t>Botanical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1.99</w:t>
            </w:r>
          </w:p>
        </w:tc>
        <w:tc>
          <w:tcPr>
            <w:tcW w:w="886"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3.89</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3.81</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3.72</w:t>
            </w:r>
          </w:p>
        </w:tc>
        <w:tc>
          <w:tcPr>
            <w:tcW w:w="1079"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3.26</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2.75</w:t>
            </w:r>
          </w:p>
        </w:tc>
        <w:tc>
          <w:tcPr>
            <w:tcW w:w="958"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2.08</w:t>
            </w:r>
          </w:p>
        </w:tc>
      </w:tr>
      <w:tr w:rsidR="0089172F" w:rsidRPr="001E1FBE" w:rsidTr="00DB6A7B">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   Mf/o Rubber and Plastics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2.30</w:t>
            </w:r>
          </w:p>
        </w:tc>
        <w:tc>
          <w:tcPr>
            <w:tcW w:w="886"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0.39</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0.79</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1.02</w:t>
            </w:r>
          </w:p>
        </w:tc>
        <w:tc>
          <w:tcPr>
            <w:tcW w:w="1079"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1.10</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-1.38</w:t>
            </w:r>
          </w:p>
        </w:tc>
        <w:tc>
          <w:tcPr>
            <w:tcW w:w="958"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-2.51</w:t>
            </w:r>
          </w:p>
        </w:tc>
      </w:tr>
      <w:tr w:rsidR="0089172F" w:rsidRPr="001E1FBE" w:rsidTr="00DB6A7B">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   Mf/o other Non-Metallic Mineral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3.20</w:t>
            </w:r>
          </w:p>
        </w:tc>
        <w:tc>
          <w:tcPr>
            <w:tcW w:w="886"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7.18</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7.75</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7.55</w:t>
            </w:r>
          </w:p>
        </w:tc>
        <w:tc>
          <w:tcPr>
            <w:tcW w:w="1079"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6.79</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5.48</w:t>
            </w:r>
          </w:p>
        </w:tc>
        <w:tc>
          <w:tcPr>
            <w:tcW w:w="958"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3.37</w:t>
            </w:r>
          </w:p>
        </w:tc>
      </w:tr>
      <w:tr w:rsidR="0089172F" w:rsidRPr="001E1FBE" w:rsidTr="00DB6A7B">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Cement, Lime and Plaster</w:t>
            </w:r>
          </w:p>
        </w:tc>
        <w:tc>
          <w:tcPr>
            <w:tcW w:w="935"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1.64</w:t>
            </w:r>
          </w:p>
        </w:tc>
        <w:tc>
          <w:tcPr>
            <w:tcW w:w="886"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6.52</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8.26</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9.37</w:t>
            </w:r>
          </w:p>
        </w:tc>
        <w:tc>
          <w:tcPr>
            <w:tcW w:w="1079"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8.18</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6.32</w:t>
            </w:r>
          </w:p>
        </w:tc>
        <w:tc>
          <w:tcPr>
            <w:tcW w:w="958"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3.22</w:t>
            </w:r>
          </w:p>
        </w:tc>
      </w:tr>
      <w:tr w:rsidR="0089172F" w:rsidRPr="001E1FBE" w:rsidTr="00DB6A7B">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   Mf/o Basic Metals</w:t>
            </w:r>
          </w:p>
        </w:tc>
        <w:tc>
          <w:tcPr>
            <w:tcW w:w="935"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9.65</w:t>
            </w:r>
          </w:p>
        </w:tc>
        <w:tc>
          <w:tcPr>
            <w:tcW w:w="886"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-0.28</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0.92</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1.68</w:t>
            </w:r>
          </w:p>
        </w:tc>
        <w:tc>
          <w:tcPr>
            <w:tcW w:w="1079"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-0.14</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-7.11</w:t>
            </w:r>
          </w:p>
        </w:tc>
        <w:tc>
          <w:tcPr>
            <w:tcW w:w="958"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-9.80</w:t>
            </w:r>
          </w:p>
        </w:tc>
      </w:tr>
      <w:tr w:rsidR="0089172F" w:rsidRPr="001E1FBE" w:rsidTr="00DB6A7B">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Mild Steel - Semi Finished Steel</w:t>
            </w:r>
          </w:p>
        </w:tc>
        <w:tc>
          <w:tcPr>
            <w:tcW w:w="935"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1.27</w:t>
            </w:r>
          </w:p>
        </w:tc>
        <w:tc>
          <w:tcPr>
            <w:tcW w:w="886"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3.27</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3.21</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3.57</w:t>
            </w:r>
          </w:p>
        </w:tc>
        <w:tc>
          <w:tcPr>
            <w:tcW w:w="1079"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1.55</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-4.91</w:t>
            </w:r>
          </w:p>
        </w:tc>
        <w:tc>
          <w:tcPr>
            <w:tcW w:w="958"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-8.33</w:t>
            </w:r>
          </w:p>
        </w:tc>
      </w:tr>
      <w:tr w:rsidR="0089172F" w:rsidRPr="001E1FBE" w:rsidTr="00DB6A7B">
        <w:trPr>
          <w:trHeight w:val="507"/>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89172F" w:rsidRDefault="0089172F" w:rsidP="007B5DBD">
            <w:pPr>
              <w:autoSpaceDE w:val="0"/>
              <w:autoSpaceDN w:val="0"/>
              <w:adjustRightInd w:val="0"/>
              <w:spacing w:after="0" w:line="240" w:lineRule="auto"/>
              <w:ind w:left="112" w:hanging="142"/>
              <w:rPr>
                <w:rFonts w:ascii="Times New Roman" w:hAnsi="Times New Roman" w:cs="Times New Roman"/>
                <w:color w:val="000000"/>
                <w:sz w:val="18"/>
                <w:szCs w:val="18"/>
              </w:rPr>
            </w:pPr>
            <w:r>
              <w:rPr>
                <w:rFonts w:ascii="Times New Roman" w:hAnsi="Times New Roman" w:cs="Times New Roman"/>
                <w:color w:val="000000"/>
                <w:sz w:val="18"/>
                <w:szCs w:val="18"/>
              </w:rPr>
              <w:t xml:space="preserve">   Mf/o Fabricated Metal Products, </w:t>
            </w:r>
            <w:r w:rsidR="007B5DBD">
              <w:rPr>
                <w:rFonts w:ascii="Times New Roman" w:hAnsi="Times New Roman" w:cs="Times New Roman"/>
                <w:color w:val="000000"/>
                <w:sz w:val="18"/>
                <w:szCs w:val="18"/>
              </w:rPr>
              <w:t>e</w:t>
            </w:r>
            <w:r>
              <w:rPr>
                <w:rFonts w:ascii="Times New Roman" w:hAnsi="Times New Roman" w:cs="Times New Roman"/>
                <w:color w:val="000000"/>
                <w:sz w:val="18"/>
                <w:szCs w:val="18"/>
              </w:rPr>
              <w:t>xcept Machinery and Equipment</w:t>
            </w:r>
          </w:p>
        </w:tc>
        <w:tc>
          <w:tcPr>
            <w:tcW w:w="935"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3.15</w:t>
            </w:r>
          </w:p>
        </w:tc>
        <w:tc>
          <w:tcPr>
            <w:tcW w:w="886"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4.08</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3.68</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3.53</w:t>
            </w:r>
          </w:p>
        </w:tc>
        <w:tc>
          <w:tcPr>
            <w:tcW w:w="1079"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4.19</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2.96</w:t>
            </w:r>
          </w:p>
        </w:tc>
        <w:tc>
          <w:tcPr>
            <w:tcW w:w="958"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-0.07</w:t>
            </w:r>
          </w:p>
        </w:tc>
      </w:tr>
    </w:tbl>
    <w:p w:rsidR="001524D2" w:rsidRPr="001524D2" w:rsidRDefault="001524D2" w:rsidP="001524D2">
      <w:pPr>
        <w:spacing w:after="200" w:line="253" w:lineRule="atLeast"/>
        <w:rPr>
          <w:rFonts w:ascii="Calibri" w:eastAsia="Times New Roman" w:hAnsi="Calibri" w:cs="Calibri"/>
          <w:color w:val="000000"/>
          <w:lang w:eastAsia="en-IN"/>
        </w:rPr>
      </w:pPr>
      <w:r w:rsidRPr="001524D2">
        <w:rPr>
          <w:rFonts w:ascii="Times New Roman" w:eastAsia="Times New Roman" w:hAnsi="Times New Roman" w:cs="Times New Roman"/>
          <w:i/>
          <w:iCs/>
          <w:color w:val="000000"/>
          <w:sz w:val="20"/>
          <w:szCs w:val="20"/>
          <w:lang w:eastAsia="en-IN"/>
        </w:rPr>
        <w:t>Note: * = Provisional, Mf/o = Manufacture of</w:t>
      </w:r>
    </w:p>
    <w:p w:rsidR="001524D2" w:rsidRPr="001524D2" w:rsidRDefault="001524D2" w:rsidP="001524D2">
      <w:pPr>
        <w:spacing w:after="0" w:line="330" w:lineRule="atLeast"/>
        <w:ind w:right="-897"/>
        <w:jc w:val="right"/>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lastRenderedPageBreak/>
        <w:t>Annex-III</w:t>
      </w:r>
    </w:p>
    <w:tbl>
      <w:tblPr>
        <w:tblW w:w="10946"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4206"/>
        <w:gridCol w:w="839"/>
        <w:gridCol w:w="961"/>
        <w:gridCol w:w="961"/>
        <w:gridCol w:w="961"/>
        <w:gridCol w:w="970"/>
        <w:gridCol w:w="992"/>
        <w:gridCol w:w="1056"/>
      </w:tblGrid>
      <w:tr w:rsidR="0089172F" w:rsidRPr="001E1FBE" w:rsidTr="00DB6A7B">
        <w:trPr>
          <w:trHeight w:val="189"/>
          <w:jc w:val="center"/>
        </w:trPr>
        <w:tc>
          <w:tcPr>
            <w:tcW w:w="4206"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Commodities/Major Groups/Groups/Sub-Groups/Items</w:t>
            </w:r>
          </w:p>
          <w:p w:rsidR="0089172F" w:rsidRDefault="0089172F">
            <w:pPr>
              <w:autoSpaceDE w:val="0"/>
              <w:autoSpaceDN w:val="0"/>
              <w:adjustRightInd w:val="0"/>
              <w:spacing w:after="0" w:line="240" w:lineRule="auto"/>
              <w:jc w:val="center"/>
              <w:rPr>
                <w:rFonts w:ascii="Times New Roman" w:hAnsi="Times New Roman" w:cs="Times New Roman"/>
                <w:b/>
                <w:bCs/>
                <w:color w:val="000000"/>
                <w:sz w:val="18"/>
                <w:szCs w:val="18"/>
              </w:rPr>
            </w:pPr>
          </w:p>
        </w:tc>
        <w:tc>
          <w:tcPr>
            <w:tcW w:w="839"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Weight</w:t>
            </w:r>
          </w:p>
          <w:p w:rsidR="0089172F" w:rsidRDefault="0089172F">
            <w:pPr>
              <w:autoSpaceDE w:val="0"/>
              <w:autoSpaceDN w:val="0"/>
              <w:adjustRightInd w:val="0"/>
              <w:spacing w:after="0" w:line="240" w:lineRule="auto"/>
              <w:jc w:val="center"/>
              <w:rPr>
                <w:rFonts w:ascii="Times New Roman" w:hAnsi="Times New Roman" w:cs="Times New Roman"/>
                <w:b/>
                <w:bCs/>
                <w:color w:val="000000"/>
                <w:sz w:val="18"/>
                <w:szCs w:val="18"/>
              </w:rPr>
            </w:pPr>
          </w:p>
        </w:tc>
        <w:tc>
          <w:tcPr>
            <w:tcW w:w="5901" w:type="dxa"/>
            <w:gridSpan w:val="6"/>
            <w:tcBorders>
              <w:top w:val="single" w:sz="8" w:space="0" w:color="auto"/>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WPI Index for last 6 months</w:t>
            </w:r>
          </w:p>
        </w:tc>
      </w:tr>
      <w:tr w:rsidR="0089172F" w:rsidRPr="001E1FBE" w:rsidTr="00DB6A7B">
        <w:trPr>
          <w:trHeight w:val="78"/>
          <w:jc w:val="center"/>
        </w:trPr>
        <w:tc>
          <w:tcPr>
            <w:tcW w:w="0" w:type="auto"/>
            <w:vMerge/>
            <w:tcBorders>
              <w:top w:val="single" w:sz="8" w:space="0" w:color="auto"/>
              <w:left w:val="single" w:sz="8" w:space="0" w:color="auto"/>
              <w:bottom w:val="single" w:sz="8" w:space="0" w:color="auto"/>
              <w:right w:val="single" w:sz="8" w:space="0" w:color="auto"/>
            </w:tcBorders>
          </w:tcPr>
          <w:p w:rsidR="0089172F" w:rsidRPr="001E1FBE" w:rsidRDefault="0089172F" w:rsidP="001524D2">
            <w:pPr>
              <w:spacing w:after="0" w:line="240" w:lineRule="auto"/>
              <w:rPr>
                <w:rFonts w:ascii="Times New Roman" w:eastAsia="Times New Roman" w:hAnsi="Times New Roman" w:cs="Times New Roman"/>
                <w:color w:val="000000"/>
                <w:sz w:val="18"/>
                <w:szCs w:val="18"/>
                <w:lang w:eastAsia="en-IN"/>
              </w:rPr>
            </w:pPr>
          </w:p>
        </w:tc>
        <w:tc>
          <w:tcPr>
            <w:tcW w:w="0" w:type="auto"/>
            <w:vMerge/>
            <w:tcBorders>
              <w:top w:val="single" w:sz="8" w:space="0" w:color="auto"/>
              <w:left w:val="nil"/>
              <w:bottom w:val="single" w:sz="8" w:space="0" w:color="auto"/>
              <w:right w:val="single" w:sz="8" w:space="0" w:color="auto"/>
            </w:tcBorders>
          </w:tcPr>
          <w:p w:rsidR="0089172F" w:rsidRPr="001E1FBE" w:rsidRDefault="0089172F" w:rsidP="001524D2">
            <w:pPr>
              <w:spacing w:after="0" w:line="240" w:lineRule="auto"/>
              <w:rPr>
                <w:rFonts w:ascii="Times New Roman" w:eastAsia="Times New Roman" w:hAnsi="Times New Roman" w:cs="Times New Roman"/>
                <w:color w:val="000000"/>
                <w:sz w:val="18"/>
                <w:szCs w:val="18"/>
                <w:lang w:eastAsia="en-IN"/>
              </w:rPr>
            </w:pP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Pr="001E1FBE" w:rsidRDefault="0089172F" w:rsidP="00E03258">
            <w:pPr>
              <w:spacing w:after="0" w:line="240" w:lineRule="auto"/>
              <w:jc w:val="center"/>
              <w:rPr>
                <w:rFonts w:ascii="Times New Roman" w:eastAsia="Times New Roman" w:hAnsi="Times New Roman" w:cs="Times New Roman"/>
                <w:b/>
                <w:bCs/>
                <w:color w:val="000000"/>
                <w:sz w:val="18"/>
                <w:szCs w:val="18"/>
                <w:lang w:eastAsia="en-IN"/>
              </w:rPr>
            </w:pPr>
            <w:r>
              <w:rPr>
                <w:rFonts w:ascii="Times New Roman" w:hAnsi="Times New Roman" w:cs="Times New Roman"/>
                <w:b/>
                <w:bCs/>
                <w:color w:val="000000"/>
                <w:sz w:val="18"/>
                <w:szCs w:val="18"/>
              </w:rPr>
              <w:t>Nov-22</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Pr="001E1FBE" w:rsidRDefault="0089172F" w:rsidP="00E03258">
            <w:pPr>
              <w:spacing w:after="0" w:line="240" w:lineRule="auto"/>
              <w:jc w:val="center"/>
              <w:rPr>
                <w:rFonts w:ascii="Times New Roman" w:eastAsia="Times New Roman" w:hAnsi="Times New Roman" w:cs="Times New Roman"/>
                <w:b/>
                <w:bCs/>
                <w:color w:val="000000"/>
                <w:sz w:val="18"/>
                <w:szCs w:val="18"/>
                <w:lang w:eastAsia="en-IN"/>
              </w:rPr>
            </w:pPr>
            <w:r>
              <w:rPr>
                <w:rFonts w:ascii="Times New Roman" w:hAnsi="Times New Roman" w:cs="Times New Roman"/>
                <w:b/>
                <w:bCs/>
                <w:color w:val="000000"/>
                <w:sz w:val="18"/>
                <w:szCs w:val="18"/>
              </w:rPr>
              <w:t>Dec-22</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Pr="001E1FBE" w:rsidRDefault="0089172F" w:rsidP="00E03258">
            <w:pPr>
              <w:spacing w:after="0" w:line="240" w:lineRule="auto"/>
              <w:jc w:val="center"/>
              <w:rPr>
                <w:rFonts w:ascii="Times New Roman" w:eastAsia="Times New Roman" w:hAnsi="Times New Roman" w:cs="Times New Roman"/>
                <w:b/>
                <w:bCs/>
                <w:color w:val="000000"/>
                <w:sz w:val="18"/>
                <w:szCs w:val="18"/>
                <w:lang w:eastAsia="en-IN"/>
              </w:rPr>
            </w:pPr>
            <w:r>
              <w:rPr>
                <w:rFonts w:ascii="Times New Roman" w:hAnsi="Times New Roman" w:cs="Times New Roman"/>
                <w:b/>
                <w:bCs/>
                <w:color w:val="000000"/>
                <w:sz w:val="18"/>
                <w:szCs w:val="18"/>
              </w:rPr>
              <w:t>Jan-23</w:t>
            </w:r>
          </w:p>
        </w:tc>
        <w:tc>
          <w:tcPr>
            <w:tcW w:w="970" w:type="dxa"/>
            <w:tcBorders>
              <w:top w:val="nil"/>
              <w:left w:val="nil"/>
              <w:bottom w:val="single" w:sz="8" w:space="0" w:color="auto"/>
              <w:right w:val="single" w:sz="8" w:space="0" w:color="auto"/>
            </w:tcBorders>
            <w:tcMar>
              <w:top w:w="0" w:type="dxa"/>
              <w:left w:w="15" w:type="dxa"/>
              <w:bottom w:w="0" w:type="dxa"/>
              <w:right w:w="15" w:type="dxa"/>
            </w:tcMar>
          </w:tcPr>
          <w:p w:rsidR="0089172F" w:rsidRPr="001E1FBE" w:rsidRDefault="0089172F" w:rsidP="00E03258">
            <w:pPr>
              <w:spacing w:after="0" w:line="240" w:lineRule="auto"/>
              <w:jc w:val="center"/>
              <w:rPr>
                <w:rFonts w:ascii="Times New Roman" w:eastAsia="Times New Roman" w:hAnsi="Times New Roman" w:cs="Times New Roman"/>
                <w:b/>
                <w:bCs/>
                <w:color w:val="000000"/>
                <w:sz w:val="18"/>
                <w:szCs w:val="18"/>
                <w:lang w:eastAsia="en-IN"/>
              </w:rPr>
            </w:pPr>
            <w:r>
              <w:rPr>
                <w:rFonts w:ascii="Times New Roman" w:hAnsi="Times New Roman" w:cs="Times New Roman"/>
                <w:b/>
                <w:bCs/>
                <w:color w:val="000000"/>
                <w:sz w:val="18"/>
                <w:szCs w:val="18"/>
              </w:rPr>
              <w:t>Feb-23</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89172F" w:rsidRPr="001E1FBE" w:rsidRDefault="0089172F" w:rsidP="00E03258">
            <w:pPr>
              <w:spacing w:after="0" w:line="240" w:lineRule="auto"/>
              <w:jc w:val="center"/>
              <w:rPr>
                <w:rFonts w:ascii="Times New Roman" w:eastAsia="Times New Roman" w:hAnsi="Times New Roman" w:cs="Times New Roman"/>
                <w:b/>
                <w:bCs/>
                <w:color w:val="000000"/>
                <w:sz w:val="18"/>
                <w:szCs w:val="18"/>
                <w:lang w:eastAsia="en-IN"/>
              </w:rPr>
            </w:pPr>
            <w:r>
              <w:rPr>
                <w:rFonts w:ascii="Times New Roman" w:hAnsi="Times New Roman" w:cs="Times New Roman"/>
                <w:b/>
                <w:bCs/>
                <w:color w:val="000000"/>
                <w:sz w:val="18"/>
                <w:szCs w:val="18"/>
              </w:rPr>
              <w:t>Mar-23*</w:t>
            </w:r>
          </w:p>
        </w:tc>
        <w:tc>
          <w:tcPr>
            <w:tcW w:w="1056" w:type="dxa"/>
            <w:tcBorders>
              <w:top w:val="nil"/>
              <w:left w:val="nil"/>
              <w:bottom w:val="single" w:sz="8" w:space="0" w:color="auto"/>
              <w:right w:val="single" w:sz="8" w:space="0" w:color="auto"/>
            </w:tcBorders>
            <w:tcMar>
              <w:top w:w="0" w:type="dxa"/>
              <w:left w:w="15" w:type="dxa"/>
              <w:bottom w:w="0" w:type="dxa"/>
              <w:right w:w="15" w:type="dxa"/>
            </w:tcMar>
          </w:tcPr>
          <w:p w:rsidR="0089172F" w:rsidRPr="001E1FBE" w:rsidRDefault="0089172F" w:rsidP="00E03258">
            <w:pPr>
              <w:spacing w:after="0" w:line="240" w:lineRule="auto"/>
              <w:jc w:val="center"/>
              <w:rPr>
                <w:rFonts w:ascii="Times New Roman" w:eastAsia="Times New Roman" w:hAnsi="Times New Roman" w:cs="Times New Roman"/>
                <w:b/>
                <w:bCs/>
                <w:color w:val="000000"/>
                <w:sz w:val="18"/>
                <w:szCs w:val="18"/>
                <w:lang w:eastAsia="en-IN"/>
              </w:rPr>
            </w:pPr>
            <w:r>
              <w:rPr>
                <w:rFonts w:ascii="Times New Roman" w:hAnsi="Times New Roman" w:cs="Times New Roman"/>
                <w:b/>
                <w:bCs/>
                <w:color w:val="000000"/>
                <w:sz w:val="18"/>
                <w:szCs w:val="18"/>
              </w:rPr>
              <w:t>Apr-23*</w:t>
            </w:r>
          </w:p>
        </w:tc>
      </w:tr>
      <w:tr w:rsidR="0089172F" w:rsidRPr="001E1FBE" w:rsidTr="00DB6A7B">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rPr>
                <w:rFonts w:ascii="Times New Roman" w:hAnsi="Times New Roman" w:cs="Times New Roman"/>
                <w:b/>
                <w:bCs/>
                <w:color w:val="000000"/>
                <w:sz w:val="18"/>
                <w:szCs w:val="18"/>
              </w:rPr>
            </w:pPr>
            <w:r>
              <w:rPr>
                <w:rFonts w:ascii="Times New Roman" w:hAnsi="Times New Roman" w:cs="Times New Roman"/>
                <w:b/>
                <w:bCs/>
                <w:color w:val="000000"/>
                <w:sz w:val="18"/>
                <w:szCs w:val="18"/>
              </w:rPr>
              <w:t>ALL COMMODITIES</w:t>
            </w:r>
          </w:p>
        </w:tc>
        <w:tc>
          <w:tcPr>
            <w:tcW w:w="839"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100.00</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152.5</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150.5</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150.7</w:t>
            </w:r>
          </w:p>
        </w:tc>
        <w:tc>
          <w:tcPr>
            <w:tcW w:w="970"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150.9</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150.9</w:t>
            </w:r>
          </w:p>
        </w:tc>
        <w:tc>
          <w:tcPr>
            <w:tcW w:w="1056"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150.9</w:t>
            </w:r>
          </w:p>
        </w:tc>
      </w:tr>
      <w:tr w:rsidR="0089172F" w:rsidRPr="001E1FBE" w:rsidTr="00DB6A7B">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rPr>
                <w:rFonts w:ascii="Times New Roman" w:hAnsi="Times New Roman" w:cs="Times New Roman"/>
                <w:b/>
                <w:bCs/>
                <w:color w:val="000000"/>
                <w:sz w:val="18"/>
                <w:szCs w:val="18"/>
              </w:rPr>
            </w:pPr>
            <w:r>
              <w:rPr>
                <w:rFonts w:ascii="Times New Roman" w:hAnsi="Times New Roman" w:cs="Times New Roman"/>
                <w:b/>
                <w:bCs/>
                <w:color w:val="000000"/>
                <w:sz w:val="18"/>
                <w:szCs w:val="18"/>
              </w:rPr>
              <w:t>I. PRIMARY ARTICLES</w:t>
            </w:r>
          </w:p>
        </w:tc>
        <w:tc>
          <w:tcPr>
            <w:tcW w:w="839"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22.62</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178.4</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172.9</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174.3</w:t>
            </w:r>
          </w:p>
        </w:tc>
        <w:tc>
          <w:tcPr>
            <w:tcW w:w="970"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173.6</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175.0</w:t>
            </w:r>
          </w:p>
        </w:tc>
        <w:tc>
          <w:tcPr>
            <w:tcW w:w="1056"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177.3</w:t>
            </w:r>
          </w:p>
        </w:tc>
      </w:tr>
      <w:tr w:rsidR="0089172F" w:rsidRPr="001E1FBE" w:rsidTr="00DB6A7B">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A. Food Articles</w:t>
            </w:r>
          </w:p>
        </w:tc>
        <w:tc>
          <w:tcPr>
            <w:tcW w:w="839"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15.26</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181.0</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174.9</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176.6</w:t>
            </w:r>
          </w:p>
        </w:tc>
        <w:tc>
          <w:tcPr>
            <w:tcW w:w="970"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176.9</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178.9</w:t>
            </w:r>
          </w:p>
        </w:tc>
        <w:tc>
          <w:tcPr>
            <w:tcW w:w="1056"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181.5</w:t>
            </w:r>
          </w:p>
        </w:tc>
      </w:tr>
      <w:tr w:rsidR="0089172F" w:rsidRPr="001E1FBE" w:rsidTr="00DB6A7B">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Cereals</w:t>
            </w:r>
          </w:p>
        </w:tc>
        <w:tc>
          <w:tcPr>
            <w:tcW w:w="839"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2.82</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182.7</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185.8</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189.1</w:t>
            </w:r>
          </w:p>
        </w:tc>
        <w:tc>
          <w:tcPr>
            <w:tcW w:w="970"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187.1</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183.6</w:t>
            </w:r>
          </w:p>
        </w:tc>
        <w:tc>
          <w:tcPr>
            <w:tcW w:w="1056"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183.5</w:t>
            </w:r>
          </w:p>
        </w:tc>
      </w:tr>
      <w:tr w:rsidR="0089172F" w:rsidRPr="001E1FBE" w:rsidTr="00DB6A7B">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Paddy</w:t>
            </w:r>
          </w:p>
        </w:tc>
        <w:tc>
          <w:tcPr>
            <w:tcW w:w="839"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1.43</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173.3</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173.7</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174.6</w:t>
            </w:r>
          </w:p>
        </w:tc>
        <w:tc>
          <w:tcPr>
            <w:tcW w:w="970"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175.6</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175.4</w:t>
            </w:r>
          </w:p>
        </w:tc>
        <w:tc>
          <w:tcPr>
            <w:tcW w:w="1056"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176.1</w:t>
            </w:r>
          </w:p>
        </w:tc>
      </w:tr>
      <w:tr w:rsidR="0089172F" w:rsidRPr="001E1FBE" w:rsidTr="00DB6A7B">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Wheat</w:t>
            </w:r>
          </w:p>
        </w:tc>
        <w:tc>
          <w:tcPr>
            <w:tcW w:w="839"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1.03</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192.4</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198.2</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203.9</w:t>
            </w:r>
          </w:p>
        </w:tc>
        <w:tc>
          <w:tcPr>
            <w:tcW w:w="970"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196.8</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187.1</w:t>
            </w:r>
          </w:p>
        </w:tc>
        <w:tc>
          <w:tcPr>
            <w:tcW w:w="1056"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185.9</w:t>
            </w:r>
          </w:p>
        </w:tc>
      </w:tr>
      <w:tr w:rsidR="0089172F" w:rsidRPr="001E1FBE" w:rsidTr="00DB6A7B">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Pulses</w:t>
            </w:r>
          </w:p>
        </w:tc>
        <w:tc>
          <w:tcPr>
            <w:tcW w:w="839"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0.64</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178.4</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178.1</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178.1</w:t>
            </w:r>
          </w:p>
        </w:tc>
        <w:tc>
          <w:tcPr>
            <w:tcW w:w="970"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178.0</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180.4</w:t>
            </w:r>
          </w:p>
        </w:tc>
        <w:tc>
          <w:tcPr>
            <w:tcW w:w="1056"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184.4</w:t>
            </w:r>
          </w:p>
        </w:tc>
      </w:tr>
      <w:tr w:rsidR="0089172F" w:rsidRPr="001E1FBE" w:rsidTr="00DB6A7B">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Vegetables</w:t>
            </w:r>
          </w:p>
        </w:tc>
        <w:tc>
          <w:tcPr>
            <w:tcW w:w="839"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1.87</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232.8</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179.1</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173.0</w:t>
            </w:r>
          </w:p>
        </w:tc>
        <w:tc>
          <w:tcPr>
            <w:tcW w:w="970"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166.8</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176.0</w:t>
            </w:r>
          </w:p>
        </w:tc>
        <w:tc>
          <w:tcPr>
            <w:tcW w:w="1056"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183.9</w:t>
            </w:r>
          </w:p>
        </w:tc>
      </w:tr>
      <w:tr w:rsidR="0089172F" w:rsidRPr="001E1FBE" w:rsidTr="00DB6A7B">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Potato</w:t>
            </w:r>
          </w:p>
        </w:tc>
        <w:tc>
          <w:tcPr>
            <w:tcW w:w="839"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0.28</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289.5</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251.7</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184.6</w:t>
            </w:r>
          </w:p>
        </w:tc>
        <w:tc>
          <w:tcPr>
            <w:tcW w:w="970"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146.0</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138.7</w:t>
            </w:r>
          </w:p>
        </w:tc>
        <w:tc>
          <w:tcPr>
            <w:tcW w:w="1056"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158.2</w:t>
            </w:r>
          </w:p>
        </w:tc>
      </w:tr>
      <w:tr w:rsidR="0089172F" w:rsidRPr="001E1FBE" w:rsidTr="00DB6A7B">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Onion</w:t>
            </w:r>
          </w:p>
        </w:tc>
        <w:tc>
          <w:tcPr>
            <w:tcW w:w="839"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0.16</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234.2</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194.3</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200.5</w:t>
            </w:r>
          </w:p>
        </w:tc>
        <w:tc>
          <w:tcPr>
            <w:tcW w:w="970"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159.5</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138.1</w:t>
            </w:r>
          </w:p>
        </w:tc>
        <w:tc>
          <w:tcPr>
            <w:tcW w:w="1056"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128.5</w:t>
            </w:r>
          </w:p>
        </w:tc>
      </w:tr>
      <w:tr w:rsidR="0089172F" w:rsidRPr="001E1FBE" w:rsidTr="00DB6A7B">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Fruits</w:t>
            </w:r>
          </w:p>
        </w:tc>
        <w:tc>
          <w:tcPr>
            <w:tcW w:w="839"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1.60</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173.3</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166.1</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169.1</w:t>
            </w:r>
          </w:p>
        </w:tc>
        <w:tc>
          <w:tcPr>
            <w:tcW w:w="970"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180.3</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186.6</w:t>
            </w:r>
          </w:p>
        </w:tc>
        <w:tc>
          <w:tcPr>
            <w:tcW w:w="1056"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201.6</w:t>
            </w:r>
          </w:p>
        </w:tc>
      </w:tr>
      <w:tr w:rsidR="0089172F" w:rsidRPr="001E1FBE" w:rsidTr="00DB6A7B">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Milk</w:t>
            </w:r>
          </w:p>
        </w:tc>
        <w:tc>
          <w:tcPr>
            <w:tcW w:w="839"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4.44</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167.3</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169.9</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172.9</w:t>
            </w:r>
          </w:p>
        </w:tc>
        <w:tc>
          <w:tcPr>
            <w:tcW w:w="970"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174.1</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175.3</w:t>
            </w:r>
          </w:p>
        </w:tc>
        <w:tc>
          <w:tcPr>
            <w:tcW w:w="1056"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174.9</w:t>
            </w:r>
          </w:p>
        </w:tc>
      </w:tr>
      <w:tr w:rsidR="0089172F" w:rsidRPr="001E1FBE" w:rsidTr="00DB6A7B">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Eggs, Meat &amp; Fish</w:t>
            </w:r>
          </w:p>
        </w:tc>
        <w:tc>
          <w:tcPr>
            <w:tcW w:w="839"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2.40</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166.8</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167.0</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170.0</w:t>
            </w:r>
          </w:p>
        </w:tc>
        <w:tc>
          <w:tcPr>
            <w:tcW w:w="970"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169.8</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171.9</w:t>
            </w:r>
          </w:p>
        </w:tc>
        <w:tc>
          <w:tcPr>
            <w:tcW w:w="1056"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170.9</w:t>
            </w:r>
          </w:p>
        </w:tc>
      </w:tr>
      <w:tr w:rsidR="0089172F" w:rsidRPr="001E1FBE" w:rsidTr="00DB6A7B">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B. Non-Food Articles</w:t>
            </w:r>
          </w:p>
        </w:tc>
        <w:tc>
          <w:tcPr>
            <w:tcW w:w="839"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4.12</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168.8</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171.2</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173.7</w:t>
            </w:r>
          </w:p>
        </w:tc>
        <w:tc>
          <w:tcPr>
            <w:tcW w:w="970"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170.2</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166.9</w:t>
            </w:r>
          </w:p>
        </w:tc>
        <w:tc>
          <w:tcPr>
            <w:tcW w:w="1056"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165.8</w:t>
            </w:r>
          </w:p>
        </w:tc>
      </w:tr>
      <w:tr w:rsidR="0089172F" w:rsidRPr="001E1FBE" w:rsidTr="00DB6A7B">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Oil Seeds</w:t>
            </w:r>
          </w:p>
        </w:tc>
        <w:tc>
          <w:tcPr>
            <w:tcW w:w="839"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1.12</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199.7</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199.7</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201.6</w:t>
            </w:r>
          </w:p>
        </w:tc>
        <w:tc>
          <w:tcPr>
            <w:tcW w:w="970"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199.5</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192.5</w:t>
            </w:r>
          </w:p>
        </w:tc>
        <w:tc>
          <w:tcPr>
            <w:tcW w:w="1056"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191.9</w:t>
            </w:r>
          </w:p>
        </w:tc>
      </w:tr>
      <w:tr w:rsidR="0089172F" w:rsidRPr="001E1FBE" w:rsidTr="00DB6A7B">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C. Minerals</w:t>
            </w:r>
          </w:p>
        </w:tc>
        <w:tc>
          <w:tcPr>
            <w:tcW w:w="839"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0.83</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198.5</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203.9</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202.3</w:t>
            </w:r>
          </w:p>
        </w:tc>
        <w:tc>
          <w:tcPr>
            <w:tcW w:w="970"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217.5</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217.5</w:t>
            </w:r>
          </w:p>
        </w:tc>
        <w:tc>
          <w:tcPr>
            <w:tcW w:w="1056"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222.5</w:t>
            </w:r>
          </w:p>
        </w:tc>
      </w:tr>
      <w:tr w:rsidR="0089172F" w:rsidRPr="001E1FBE" w:rsidTr="00DB6A7B">
        <w:trPr>
          <w:trHeight w:val="276"/>
          <w:jc w:val="center"/>
        </w:trPr>
        <w:tc>
          <w:tcPr>
            <w:tcW w:w="4206" w:type="dxa"/>
            <w:tcBorders>
              <w:top w:val="nil"/>
              <w:left w:val="single" w:sz="8" w:space="0" w:color="auto"/>
              <w:bottom w:val="single" w:sz="8" w:space="0" w:color="auto"/>
              <w:right w:val="single" w:sz="8" w:space="0" w:color="auto"/>
            </w:tcBorders>
            <w:shd w:val="clear" w:color="auto" w:fill="FFFFFF"/>
            <w:tcMar>
              <w:top w:w="0" w:type="dxa"/>
              <w:left w:w="15" w:type="dxa"/>
              <w:bottom w:w="0" w:type="dxa"/>
              <w:right w:w="15" w:type="dxa"/>
            </w:tcMar>
          </w:tcPr>
          <w:p w:rsidR="0089172F" w:rsidRDefault="0089172F">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D. Crude Petroleum &amp; Natural gas</w:t>
            </w:r>
          </w:p>
        </w:tc>
        <w:tc>
          <w:tcPr>
            <w:tcW w:w="839"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2.41</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171.2</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152.4</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151.4</w:t>
            </w:r>
          </w:p>
        </w:tc>
        <w:tc>
          <w:tcPr>
            <w:tcW w:w="970" w:type="dxa"/>
            <w:tcBorders>
              <w:top w:val="nil"/>
              <w:left w:val="nil"/>
              <w:bottom w:val="single" w:sz="8" w:space="0" w:color="auto"/>
              <w:right w:val="single" w:sz="8" w:space="0" w:color="auto"/>
            </w:tcBorders>
            <w:shd w:val="clear" w:color="auto" w:fill="FFFFFF"/>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143.2</w:t>
            </w:r>
          </w:p>
        </w:tc>
        <w:tc>
          <w:tcPr>
            <w:tcW w:w="992" w:type="dxa"/>
            <w:tcBorders>
              <w:top w:val="nil"/>
              <w:left w:val="nil"/>
              <w:bottom w:val="single" w:sz="8" w:space="0" w:color="auto"/>
              <w:right w:val="single" w:sz="8" w:space="0" w:color="auto"/>
            </w:tcBorders>
            <w:shd w:val="clear" w:color="auto" w:fill="FFFFFF"/>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149.8</w:t>
            </w:r>
          </w:p>
        </w:tc>
        <w:tc>
          <w:tcPr>
            <w:tcW w:w="1056" w:type="dxa"/>
            <w:tcBorders>
              <w:top w:val="nil"/>
              <w:left w:val="nil"/>
              <w:bottom w:val="single" w:sz="8" w:space="0" w:color="auto"/>
              <w:right w:val="single" w:sz="8" w:space="0" w:color="auto"/>
            </w:tcBorders>
            <w:shd w:val="clear" w:color="auto" w:fill="FFFFFF"/>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155.0</w:t>
            </w:r>
          </w:p>
        </w:tc>
      </w:tr>
      <w:tr w:rsidR="0089172F" w:rsidRPr="001E1FBE" w:rsidTr="00DB6A7B">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     Crude Petroleum</w:t>
            </w:r>
          </w:p>
        </w:tc>
        <w:tc>
          <w:tcPr>
            <w:tcW w:w="839"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1.95</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149.4</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126.8</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125.8</w:t>
            </w:r>
          </w:p>
        </w:tc>
        <w:tc>
          <w:tcPr>
            <w:tcW w:w="970"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115.9</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123.8</w:t>
            </w:r>
          </w:p>
        </w:tc>
        <w:tc>
          <w:tcPr>
            <w:tcW w:w="1056"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133.4</w:t>
            </w:r>
          </w:p>
        </w:tc>
      </w:tr>
      <w:tr w:rsidR="0089172F" w:rsidRPr="001E1FBE" w:rsidTr="00DB6A7B">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rPr>
                <w:rFonts w:ascii="Times New Roman" w:hAnsi="Times New Roman" w:cs="Times New Roman"/>
                <w:b/>
                <w:bCs/>
                <w:color w:val="000000"/>
                <w:sz w:val="18"/>
                <w:szCs w:val="18"/>
              </w:rPr>
            </w:pPr>
            <w:r>
              <w:rPr>
                <w:rFonts w:ascii="Times New Roman" w:hAnsi="Times New Roman" w:cs="Times New Roman"/>
                <w:b/>
                <w:bCs/>
                <w:color w:val="000000"/>
                <w:sz w:val="18"/>
                <w:szCs w:val="18"/>
              </w:rPr>
              <w:t>II. FUEL &amp; POWER</w:t>
            </w:r>
          </w:p>
        </w:tc>
        <w:tc>
          <w:tcPr>
            <w:tcW w:w="839"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13.15</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162.8</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158.0</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155.6</w:t>
            </w:r>
          </w:p>
        </w:tc>
        <w:tc>
          <w:tcPr>
            <w:tcW w:w="970"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157.6</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156.8</w:t>
            </w:r>
          </w:p>
        </w:tc>
        <w:tc>
          <w:tcPr>
            <w:tcW w:w="1056"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152.6</w:t>
            </w:r>
          </w:p>
        </w:tc>
      </w:tr>
      <w:tr w:rsidR="0089172F" w:rsidRPr="001E1FBE" w:rsidTr="00DB6A7B">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LPG</w:t>
            </w:r>
          </w:p>
        </w:tc>
        <w:tc>
          <w:tcPr>
            <w:tcW w:w="839"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0.64</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115.0</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116.7</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120.5</w:t>
            </w:r>
          </w:p>
        </w:tc>
        <w:tc>
          <w:tcPr>
            <w:tcW w:w="970"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117.4</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137.4</w:t>
            </w:r>
          </w:p>
        </w:tc>
        <w:tc>
          <w:tcPr>
            <w:tcW w:w="1056"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134.0</w:t>
            </w:r>
          </w:p>
        </w:tc>
      </w:tr>
      <w:tr w:rsidR="0089172F" w:rsidRPr="001E1FBE" w:rsidTr="00DB6A7B">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Petrol</w:t>
            </w:r>
          </w:p>
        </w:tc>
        <w:tc>
          <w:tcPr>
            <w:tcW w:w="839"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1.60</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158.5</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155.5</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156.1</w:t>
            </w:r>
          </w:p>
        </w:tc>
        <w:tc>
          <w:tcPr>
            <w:tcW w:w="970"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160.3</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159.4</w:t>
            </w:r>
          </w:p>
        </w:tc>
        <w:tc>
          <w:tcPr>
            <w:tcW w:w="1056"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159.5</w:t>
            </w:r>
          </w:p>
        </w:tc>
      </w:tr>
      <w:tr w:rsidR="0089172F" w:rsidRPr="001E1FBE" w:rsidTr="00DB6A7B">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HSD</w:t>
            </w:r>
          </w:p>
        </w:tc>
        <w:tc>
          <w:tcPr>
            <w:tcW w:w="839"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3.10</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200.5</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184.4</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181.4</w:t>
            </w:r>
          </w:p>
        </w:tc>
        <w:tc>
          <w:tcPr>
            <w:tcW w:w="970"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183.8</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176.5</w:t>
            </w:r>
          </w:p>
        </w:tc>
        <w:tc>
          <w:tcPr>
            <w:tcW w:w="1056"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171.7</w:t>
            </w:r>
          </w:p>
        </w:tc>
      </w:tr>
      <w:tr w:rsidR="0089172F" w:rsidRPr="001E1FBE" w:rsidTr="00DB6A7B">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rPr>
                <w:rFonts w:ascii="Times New Roman" w:hAnsi="Times New Roman" w:cs="Times New Roman"/>
                <w:b/>
                <w:bCs/>
                <w:color w:val="000000"/>
                <w:sz w:val="18"/>
                <w:szCs w:val="18"/>
              </w:rPr>
            </w:pPr>
            <w:r>
              <w:rPr>
                <w:rFonts w:ascii="Times New Roman" w:hAnsi="Times New Roman" w:cs="Times New Roman"/>
                <w:b/>
                <w:bCs/>
                <w:color w:val="000000"/>
                <w:sz w:val="18"/>
                <w:szCs w:val="18"/>
              </w:rPr>
              <w:t>III. MANUFACTURED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64.23</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141.3</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141.1</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141.4</w:t>
            </w:r>
          </w:p>
        </w:tc>
        <w:tc>
          <w:tcPr>
            <w:tcW w:w="970"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141.6</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141.2</w:t>
            </w:r>
          </w:p>
        </w:tc>
        <w:tc>
          <w:tcPr>
            <w:tcW w:w="1056"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141.2</w:t>
            </w:r>
          </w:p>
        </w:tc>
      </w:tr>
      <w:tr w:rsidR="0089172F" w:rsidRPr="001E1FBE" w:rsidTr="00DB6A7B">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   Mf/o Food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9.12</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164.6</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163.6</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163.1</w:t>
            </w:r>
          </w:p>
        </w:tc>
        <w:tc>
          <w:tcPr>
            <w:tcW w:w="970"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161.9</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160.8</w:t>
            </w:r>
          </w:p>
        </w:tc>
        <w:tc>
          <w:tcPr>
            <w:tcW w:w="1056"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160.3</w:t>
            </w:r>
          </w:p>
        </w:tc>
      </w:tr>
      <w:tr w:rsidR="0089172F" w:rsidRPr="001E1FBE" w:rsidTr="00DB6A7B">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Vegetable and Animal Oils and Fats</w:t>
            </w:r>
          </w:p>
        </w:tc>
        <w:tc>
          <w:tcPr>
            <w:tcW w:w="839"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2.64</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174.7</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168.7</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166.1</w:t>
            </w:r>
          </w:p>
        </w:tc>
        <w:tc>
          <w:tcPr>
            <w:tcW w:w="970"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162.9</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159.3</w:t>
            </w:r>
          </w:p>
        </w:tc>
        <w:tc>
          <w:tcPr>
            <w:tcW w:w="1056"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156.1</w:t>
            </w:r>
          </w:p>
        </w:tc>
      </w:tr>
      <w:tr w:rsidR="0089172F" w:rsidRPr="001E1FBE" w:rsidTr="00DB6A7B">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   Mf/o Beverages</w:t>
            </w:r>
          </w:p>
        </w:tc>
        <w:tc>
          <w:tcPr>
            <w:tcW w:w="839"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0.91</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129.1</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129.1</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129.8</w:t>
            </w:r>
          </w:p>
        </w:tc>
        <w:tc>
          <w:tcPr>
            <w:tcW w:w="970"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130.3</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130.4</w:t>
            </w:r>
          </w:p>
        </w:tc>
        <w:tc>
          <w:tcPr>
            <w:tcW w:w="1056"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130.9</w:t>
            </w:r>
          </w:p>
        </w:tc>
      </w:tr>
      <w:tr w:rsidR="0089172F" w:rsidRPr="001E1FBE" w:rsidTr="00DB6A7B">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   Mf/o Tobacco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0.51</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163.9</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166.1</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165.9</w:t>
            </w:r>
          </w:p>
        </w:tc>
        <w:tc>
          <w:tcPr>
            <w:tcW w:w="970"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166.5</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166.7</w:t>
            </w:r>
          </w:p>
        </w:tc>
        <w:tc>
          <w:tcPr>
            <w:tcW w:w="1056"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168.7</w:t>
            </w:r>
          </w:p>
        </w:tc>
      </w:tr>
      <w:tr w:rsidR="0089172F" w:rsidRPr="001E1FBE" w:rsidTr="00DB6A7B">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   Mf/o Textiles</w:t>
            </w:r>
          </w:p>
        </w:tc>
        <w:tc>
          <w:tcPr>
            <w:tcW w:w="839"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4.88</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139.2</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137.6</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137.1</w:t>
            </w:r>
          </w:p>
        </w:tc>
        <w:tc>
          <w:tcPr>
            <w:tcW w:w="970"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137.2</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136.8</w:t>
            </w:r>
          </w:p>
        </w:tc>
        <w:tc>
          <w:tcPr>
            <w:tcW w:w="1056"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137.4</w:t>
            </w:r>
          </w:p>
        </w:tc>
      </w:tr>
      <w:tr w:rsidR="0089172F" w:rsidRPr="001E1FBE" w:rsidTr="00DB6A7B">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   Mf/o Wearing Apparel</w:t>
            </w:r>
          </w:p>
        </w:tc>
        <w:tc>
          <w:tcPr>
            <w:tcW w:w="839"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0.81</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150.0</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149.6</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149.1</w:t>
            </w:r>
          </w:p>
        </w:tc>
        <w:tc>
          <w:tcPr>
            <w:tcW w:w="970"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149.7</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150.0</w:t>
            </w:r>
          </w:p>
        </w:tc>
        <w:tc>
          <w:tcPr>
            <w:tcW w:w="1056"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149.8</w:t>
            </w:r>
          </w:p>
        </w:tc>
      </w:tr>
      <w:tr w:rsidR="0089172F" w:rsidRPr="001E1FBE" w:rsidTr="00DB6A7B">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   Mf/o Leather and Related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0.54</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122.4</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121.5</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121.2</w:t>
            </w:r>
          </w:p>
        </w:tc>
        <w:tc>
          <w:tcPr>
            <w:tcW w:w="970"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122.2</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123.1</w:t>
            </w:r>
          </w:p>
        </w:tc>
        <w:tc>
          <w:tcPr>
            <w:tcW w:w="1056"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122.3</w:t>
            </w:r>
          </w:p>
        </w:tc>
      </w:tr>
      <w:tr w:rsidR="0089172F" w:rsidRPr="001E1FBE" w:rsidTr="00DB6A7B">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   Mf/o Wood and of Products of Wood and Cork</w:t>
            </w:r>
          </w:p>
        </w:tc>
        <w:tc>
          <w:tcPr>
            <w:tcW w:w="839"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0.77</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143.0</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143.1</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143.1</w:t>
            </w:r>
          </w:p>
        </w:tc>
        <w:tc>
          <w:tcPr>
            <w:tcW w:w="970"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142.6</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143.2</w:t>
            </w:r>
          </w:p>
        </w:tc>
        <w:tc>
          <w:tcPr>
            <w:tcW w:w="1056"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143.1</w:t>
            </w:r>
          </w:p>
        </w:tc>
      </w:tr>
      <w:tr w:rsidR="0089172F" w:rsidRPr="001E1FBE" w:rsidTr="00DB6A7B">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   Mf/o Paper and Paper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1.11</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150.9</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148.4</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148.3</w:t>
            </w:r>
          </w:p>
        </w:tc>
        <w:tc>
          <w:tcPr>
            <w:tcW w:w="970"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148.0</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147.0</w:t>
            </w:r>
          </w:p>
        </w:tc>
        <w:tc>
          <w:tcPr>
            <w:tcW w:w="1056"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146.6</w:t>
            </w:r>
          </w:p>
        </w:tc>
      </w:tr>
      <w:tr w:rsidR="0089172F" w:rsidRPr="001E1FBE" w:rsidTr="00DB6A7B">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   Mf/o Chemicals and Chemical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6.47</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145.2</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144.0</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143.3</w:t>
            </w:r>
          </w:p>
        </w:tc>
        <w:tc>
          <w:tcPr>
            <w:tcW w:w="970"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142.8</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142.3</w:t>
            </w:r>
          </w:p>
        </w:tc>
        <w:tc>
          <w:tcPr>
            <w:tcW w:w="1056"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140.9</w:t>
            </w:r>
          </w:p>
        </w:tc>
      </w:tr>
      <w:tr w:rsidR="0089172F" w:rsidRPr="001E1FBE" w:rsidTr="00DB6A7B">
        <w:trPr>
          <w:trHeight w:val="441"/>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89172F" w:rsidRDefault="0089172F" w:rsidP="007B5DBD">
            <w:pPr>
              <w:autoSpaceDE w:val="0"/>
              <w:autoSpaceDN w:val="0"/>
              <w:adjustRightInd w:val="0"/>
              <w:spacing w:after="0" w:line="240" w:lineRule="auto"/>
              <w:ind w:left="112" w:hanging="112"/>
              <w:rPr>
                <w:rFonts w:ascii="Times New Roman" w:hAnsi="Times New Roman" w:cs="Times New Roman"/>
                <w:color w:val="000000"/>
                <w:sz w:val="18"/>
                <w:szCs w:val="18"/>
              </w:rPr>
            </w:pPr>
            <w:r>
              <w:rPr>
                <w:rFonts w:ascii="Times New Roman" w:hAnsi="Times New Roman" w:cs="Times New Roman"/>
                <w:color w:val="000000"/>
                <w:sz w:val="18"/>
                <w:szCs w:val="18"/>
              </w:rPr>
              <w:t>   Mf/o Pharmac</w:t>
            </w:r>
            <w:r w:rsidR="007B5DBD">
              <w:rPr>
                <w:rFonts w:ascii="Times New Roman" w:hAnsi="Times New Roman" w:cs="Times New Roman"/>
                <w:color w:val="000000"/>
                <w:sz w:val="18"/>
                <w:szCs w:val="18"/>
              </w:rPr>
              <w:t>euticals, Medicinal Chemical &amp;</w:t>
            </w:r>
            <w:r>
              <w:rPr>
                <w:rFonts w:ascii="Times New Roman" w:hAnsi="Times New Roman" w:cs="Times New Roman"/>
                <w:color w:val="000000"/>
                <w:sz w:val="18"/>
                <w:szCs w:val="18"/>
              </w:rPr>
              <w:t xml:space="preserve"> Botanical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1.99</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141.5</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141.8</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142.2</w:t>
            </w:r>
          </w:p>
        </w:tc>
        <w:tc>
          <w:tcPr>
            <w:tcW w:w="970"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142.4</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141.8</w:t>
            </w:r>
          </w:p>
        </w:tc>
        <w:tc>
          <w:tcPr>
            <w:tcW w:w="1056"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142.5</w:t>
            </w:r>
          </w:p>
        </w:tc>
      </w:tr>
      <w:tr w:rsidR="0089172F" w:rsidRPr="001E1FBE" w:rsidTr="00DB6A7B">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   Mf/o Rubber and Plastics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2.30</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128.1</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128.1</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128.6</w:t>
            </w:r>
          </w:p>
        </w:tc>
        <w:tc>
          <w:tcPr>
            <w:tcW w:w="970"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128.7</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128.2</w:t>
            </w:r>
          </w:p>
        </w:tc>
        <w:tc>
          <w:tcPr>
            <w:tcW w:w="1056"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128.4</w:t>
            </w:r>
          </w:p>
        </w:tc>
      </w:tr>
      <w:tr w:rsidR="0089172F" w:rsidRPr="001E1FBE" w:rsidTr="00DB6A7B">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   Mf/o other Non-Metallic Mineral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3.20</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134.3</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134.8</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135.3</w:t>
            </w:r>
          </w:p>
        </w:tc>
        <w:tc>
          <w:tcPr>
            <w:tcW w:w="970"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135.3</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134.7</w:t>
            </w:r>
          </w:p>
        </w:tc>
        <w:tc>
          <w:tcPr>
            <w:tcW w:w="1056"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134.9</w:t>
            </w:r>
          </w:p>
        </w:tc>
      </w:tr>
      <w:tr w:rsidR="0089172F" w:rsidRPr="001E1FBE" w:rsidTr="00DB6A7B">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Cement, Lime and Plaster</w:t>
            </w:r>
          </w:p>
        </w:tc>
        <w:tc>
          <w:tcPr>
            <w:tcW w:w="839"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1.64</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137.3</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137.6</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138.9</w:t>
            </w:r>
          </w:p>
        </w:tc>
        <w:tc>
          <w:tcPr>
            <w:tcW w:w="970"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138.9</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138.0</w:t>
            </w:r>
          </w:p>
        </w:tc>
        <w:tc>
          <w:tcPr>
            <w:tcW w:w="1056"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137.7</w:t>
            </w:r>
          </w:p>
        </w:tc>
      </w:tr>
      <w:tr w:rsidR="0089172F" w:rsidRPr="001E1FBE" w:rsidTr="00DB6A7B">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   Mf/o Basic Metals</w:t>
            </w:r>
          </w:p>
        </w:tc>
        <w:tc>
          <w:tcPr>
            <w:tcW w:w="839"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9.65</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143.2</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143.2</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145.5</w:t>
            </w:r>
          </w:p>
        </w:tc>
        <w:tc>
          <w:tcPr>
            <w:tcW w:w="970"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146.9</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146.3</w:t>
            </w:r>
          </w:p>
        </w:tc>
        <w:tc>
          <w:tcPr>
            <w:tcW w:w="1056"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145.4</w:t>
            </w:r>
          </w:p>
        </w:tc>
      </w:tr>
      <w:tr w:rsidR="0089172F" w:rsidRPr="001E1FBE" w:rsidTr="00DB6A7B">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Mild Steel - Semi Finished Steel</w:t>
            </w:r>
          </w:p>
        </w:tc>
        <w:tc>
          <w:tcPr>
            <w:tcW w:w="839"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1.27</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123.2</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122.0</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124.9</w:t>
            </w:r>
          </w:p>
        </w:tc>
        <w:tc>
          <w:tcPr>
            <w:tcW w:w="970"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124.8</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125.8</w:t>
            </w:r>
          </w:p>
        </w:tc>
        <w:tc>
          <w:tcPr>
            <w:tcW w:w="1056"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123.3</w:t>
            </w:r>
          </w:p>
        </w:tc>
      </w:tr>
      <w:tr w:rsidR="0089172F" w:rsidRPr="001E1FBE" w:rsidTr="00DB6A7B">
        <w:trPr>
          <w:trHeight w:val="518"/>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89172F" w:rsidRDefault="0089172F" w:rsidP="007B5DBD">
            <w:pPr>
              <w:autoSpaceDE w:val="0"/>
              <w:autoSpaceDN w:val="0"/>
              <w:adjustRightInd w:val="0"/>
              <w:spacing w:after="0" w:line="240" w:lineRule="auto"/>
              <w:ind w:left="112" w:hanging="142"/>
              <w:rPr>
                <w:rFonts w:ascii="Times New Roman" w:hAnsi="Times New Roman" w:cs="Times New Roman"/>
                <w:color w:val="000000"/>
                <w:sz w:val="18"/>
                <w:szCs w:val="18"/>
              </w:rPr>
            </w:pPr>
            <w:r>
              <w:rPr>
                <w:rFonts w:ascii="Times New Roman" w:hAnsi="Times New Roman" w:cs="Times New Roman"/>
                <w:color w:val="000000"/>
                <w:sz w:val="18"/>
                <w:szCs w:val="18"/>
              </w:rPr>
              <w:t>   Mf/o Fabricated Metal Products, Except Machinery and Equipment</w:t>
            </w:r>
          </w:p>
        </w:tc>
        <w:tc>
          <w:tcPr>
            <w:tcW w:w="839"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3.15</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137.8</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138.0</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137.9</w:t>
            </w:r>
          </w:p>
        </w:tc>
        <w:tc>
          <w:tcPr>
            <w:tcW w:w="970"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139.1</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139.3</w:t>
            </w:r>
          </w:p>
        </w:tc>
        <w:tc>
          <w:tcPr>
            <w:tcW w:w="1056" w:type="dxa"/>
            <w:tcBorders>
              <w:top w:val="nil"/>
              <w:left w:val="nil"/>
              <w:bottom w:val="single" w:sz="8" w:space="0" w:color="auto"/>
              <w:right w:val="single" w:sz="8" w:space="0" w:color="auto"/>
            </w:tcBorders>
            <w:tcMar>
              <w:top w:w="0" w:type="dxa"/>
              <w:left w:w="15" w:type="dxa"/>
              <w:bottom w:w="0" w:type="dxa"/>
              <w:right w:w="15" w:type="dxa"/>
            </w:tcMar>
          </w:tcPr>
          <w:p w:rsidR="0089172F" w:rsidRDefault="0089172F">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138.7</w:t>
            </w:r>
          </w:p>
        </w:tc>
      </w:tr>
    </w:tbl>
    <w:p w:rsidR="00E71287" w:rsidRPr="001E1FBE" w:rsidRDefault="001524D2" w:rsidP="001E1FBE">
      <w:pPr>
        <w:spacing w:after="200" w:line="253" w:lineRule="atLeast"/>
        <w:rPr>
          <w:rFonts w:ascii="Calibri" w:eastAsia="Times New Roman" w:hAnsi="Calibri" w:cs="Calibri"/>
          <w:color w:val="000000"/>
          <w:lang w:eastAsia="en-IN"/>
        </w:rPr>
      </w:pPr>
      <w:r w:rsidRPr="001524D2">
        <w:rPr>
          <w:rFonts w:ascii="Times New Roman" w:eastAsia="Times New Roman" w:hAnsi="Times New Roman" w:cs="Times New Roman"/>
          <w:i/>
          <w:iCs/>
          <w:color w:val="000000"/>
          <w:sz w:val="20"/>
          <w:szCs w:val="20"/>
          <w:lang w:eastAsia="en-IN"/>
        </w:rPr>
        <w:t>Note: * = Provisional, Mf/o = Manufacture of</w:t>
      </w:r>
    </w:p>
    <w:sectPr w:rsidR="00E71287" w:rsidRPr="001E1FBE" w:rsidSect="001524D2">
      <w:headerReference w:type="default" r:id="rId8"/>
      <w:pgSz w:w="11906" w:h="16838"/>
      <w:pgMar w:top="1276"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6A7" w:rsidRDefault="000006A7" w:rsidP="009D09DC">
      <w:pPr>
        <w:spacing w:after="0" w:line="240" w:lineRule="auto"/>
      </w:pPr>
      <w:r>
        <w:separator/>
      </w:r>
    </w:p>
  </w:endnote>
  <w:endnote w:type="continuationSeparator" w:id="0">
    <w:p w:rsidR="000006A7" w:rsidRDefault="000006A7" w:rsidP="009D09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6A7" w:rsidRDefault="000006A7" w:rsidP="009D09DC">
      <w:pPr>
        <w:spacing w:after="0" w:line="240" w:lineRule="auto"/>
      </w:pPr>
      <w:r>
        <w:separator/>
      </w:r>
    </w:p>
  </w:footnote>
  <w:footnote w:type="continuationSeparator" w:id="0">
    <w:p w:rsidR="000006A7" w:rsidRDefault="000006A7" w:rsidP="009D09D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1A55" w:rsidRPr="00731BA8" w:rsidRDefault="00F21A55" w:rsidP="007E6074">
    <w:pPr>
      <w:pStyle w:val="Header"/>
      <w:jc w:val="center"/>
      <w:rPr>
        <w:rFonts w:ascii="Times New Roman" w:hAnsi="Times New Roman" w:cs="Times New Roman"/>
        <w:b/>
        <w:sz w:val="16"/>
        <w:szCs w:val="16"/>
      </w:rPr>
    </w:pPr>
    <w:r w:rsidRPr="00731BA8">
      <w:rPr>
        <w:rFonts w:ascii="Times New Roman" w:hAnsi="Times New Roman" w:cs="Times New Roman"/>
        <w:b/>
        <w:sz w:val="16"/>
        <w:szCs w:val="16"/>
      </w:rPr>
      <w:t>EMBARGO ADVISORY</w:t>
    </w:r>
  </w:p>
  <w:p w:rsidR="00F21A55" w:rsidRPr="00731BA8" w:rsidRDefault="00F21A55" w:rsidP="00D04603">
    <w:pPr>
      <w:pStyle w:val="Header"/>
      <w:jc w:val="center"/>
      <w:rPr>
        <w:rFonts w:ascii="Times New Roman" w:hAnsi="Times New Roman" w:cs="Times New Roman"/>
        <w:b/>
        <w:sz w:val="16"/>
        <w:szCs w:val="16"/>
      </w:rPr>
    </w:pPr>
    <w:r w:rsidRPr="00731BA8">
      <w:rPr>
        <w:rFonts w:ascii="Times New Roman" w:hAnsi="Times New Roman" w:cs="Times New Roman"/>
        <w:b/>
        <w:sz w:val="16"/>
        <w:szCs w:val="16"/>
      </w:rPr>
      <w:t>This press release is embargoed against publication, telecast or circulation in any med</w:t>
    </w:r>
    <w:r>
      <w:rPr>
        <w:rFonts w:ascii="Times New Roman" w:hAnsi="Times New Roman" w:cs="Times New Roman"/>
        <w:b/>
        <w:sz w:val="16"/>
        <w:szCs w:val="16"/>
      </w:rPr>
      <w:t>ia till 12.00 noon today i.e. 15</w:t>
    </w:r>
    <w:r w:rsidRPr="00731BA8">
      <w:rPr>
        <w:rFonts w:ascii="Times New Roman" w:hAnsi="Times New Roman" w:cs="Times New Roman"/>
        <w:b/>
        <w:sz w:val="16"/>
        <w:szCs w:val="16"/>
        <w:vertAlign w:val="superscript"/>
      </w:rPr>
      <w:t>th</w:t>
    </w:r>
    <w:r>
      <w:rPr>
        <w:rFonts w:ascii="Times New Roman" w:hAnsi="Times New Roman" w:cs="Times New Roman"/>
        <w:b/>
        <w:sz w:val="16"/>
        <w:szCs w:val="16"/>
      </w:rPr>
      <w:t xml:space="preserve"> May, 2023</w:t>
    </w:r>
  </w:p>
  <w:p w:rsidR="00F21A55" w:rsidRDefault="00F21A5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9C0E3D"/>
    <w:multiLevelType w:val="multilevel"/>
    <w:tmpl w:val="4888F654"/>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24D2"/>
    <w:rsid w:val="000006A7"/>
    <w:rsid w:val="00003F66"/>
    <w:rsid w:val="0007752B"/>
    <w:rsid w:val="0009600E"/>
    <w:rsid w:val="000A156A"/>
    <w:rsid w:val="000D4220"/>
    <w:rsid w:val="001524D2"/>
    <w:rsid w:val="00190BA0"/>
    <w:rsid w:val="001D37AA"/>
    <w:rsid w:val="001E1FBE"/>
    <w:rsid w:val="002151A4"/>
    <w:rsid w:val="00281239"/>
    <w:rsid w:val="0029053E"/>
    <w:rsid w:val="002B7E2A"/>
    <w:rsid w:val="002E2A0E"/>
    <w:rsid w:val="00315904"/>
    <w:rsid w:val="00327D04"/>
    <w:rsid w:val="003862A9"/>
    <w:rsid w:val="003D77AD"/>
    <w:rsid w:val="00432F63"/>
    <w:rsid w:val="00484523"/>
    <w:rsid w:val="004D24F9"/>
    <w:rsid w:val="00500A30"/>
    <w:rsid w:val="00506442"/>
    <w:rsid w:val="00547859"/>
    <w:rsid w:val="005E3273"/>
    <w:rsid w:val="005F0325"/>
    <w:rsid w:val="006169DD"/>
    <w:rsid w:val="0063352C"/>
    <w:rsid w:val="006B2229"/>
    <w:rsid w:val="006C6CD4"/>
    <w:rsid w:val="00703148"/>
    <w:rsid w:val="00705C82"/>
    <w:rsid w:val="00710B72"/>
    <w:rsid w:val="00734F5E"/>
    <w:rsid w:val="00787E05"/>
    <w:rsid w:val="007B5DBD"/>
    <w:rsid w:val="007C0F25"/>
    <w:rsid w:val="007E6074"/>
    <w:rsid w:val="007E6AE7"/>
    <w:rsid w:val="007F5B7D"/>
    <w:rsid w:val="00803823"/>
    <w:rsid w:val="00826230"/>
    <w:rsid w:val="00845607"/>
    <w:rsid w:val="00867E09"/>
    <w:rsid w:val="00885F37"/>
    <w:rsid w:val="0089172F"/>
    <w:rsid w:val="00941832"/>
    <w:rsid w:val="00995479"/>
    <w:rsid w:val="009A186B"/>
    <w:rsid w:val="009C6749"/>
    <w:rsid w:val="009C7A69"/>
    <w:rsid w:val="009D09DC"/>
    <w:rsid w:val="009D2132"/>
    <w:rsid w:val="009D324D"/>
    <w:rsid w:val="009E035D"/>
    <w:rsid w:val="009E1134"/>
    <w:rsid w:val="00A07B04"/>
    <w:rsid w:val="00A113C2"/>
    <w:rsid w:val="00A12881"/>
    <w:rsid w:val="00A654FC"/>
    <w:rsid w:val="00A73ABD"/>
    <w:rsid w:val="00A73AC5"/>
    <w:rsid w:val="00A86F28"/>
    <w:rsid w:val="00A94BB2"/>
    <w:rsid w:val="00AD6CF5"/>
    <w:rsid w:val="00AF5547"/>
    <w:rsid w:val="00AF5CA8"/>
    <w:rsid w:val="00B67F85"/>
    <w:rsid w:val="00BD41A9"/>
    <w:rsid w:val="00C104D4"/>
    <w:rsid w:val="00C74AD0"/>
    <w:rsid w:val="00C977D4"/>
    <w:rsid w:val="00CA146D"/>
    <w:rsid w:val="00D04603"/>
    <w:rsid w:val="00D46075"/>
    <w:rsid w:val="00D46B7F"/>
    <w:rsid w:val="00D84412"/>
    <w:rsid w:val="00D96848"/>
    <w:rsid w:val="00DB6A7B"/>
    <w:rsid w:val="00E03258"/>
    <w:rsid w:val="00E1434B"/>
    <w:rsid w:val="00E5472D"/>
    <w:rsid w:val="00E71287"/>
    <w:rsid w:val="00E97AA1"/>
    <w:rsid w:val="00EB02C2"/>
    <w:rsid w:val="00EB0D05"/>
    <w:rsid w:val="00EC07BB"/>
    <w:rsid w:val="00ED0096"/>
    <w:rsid w:val="00F039BE"/>
    <w:rsid w:val="00F21A55"/>
    <w:rsid w:val="00F727B9"/>
    <w:rsid w:val="00FB4B17"/>
    <w:rsid w:val="00FE3560"/>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1524D2"/>
    <w:rPr>
      <w:b/>
      <w:bCs/>
    </w:rPr>
  </w:style>
  <w:style w:type="paragraph" w:styleId="NormalWeb">
    <w:name w:val="Normal (Web)"/>
    <w:basedOn w:val="Normal"/>
    <w:uiPriority w:val="99"/>
    <w:semiHidden/>
    <w:unhideWhenUsed/>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Emphasis">
    <w:name w:val="Emphasis"/>
    <w:basedOn w:val="DefaultParagraphFont"/>
    <w:uiPriority w:val="20"/>
    <w:qFormat/>
    <w:rsid w:val="001524D2"/>
    <w:rPr>
      <w:i/>
      <w:iCs/>
    </w:rPr>
  </w:style>
  <w:style w:type="paragraph" w:styleId="ListParagraph">
    <w:name w:val="List Paragraph"/>
    <w:basedOn w:val="Normal"/>
    <w:uiPriority w:val="34"/>
    <w:qFormat/>
    <w:rsid w:val="001524D2"/>
    <w:pPr>
      <w:ind w:left="720"/>
      <w:contextualSpacing/>
    </w:pPr>
  </w:style>
  <w:style w:type="paragraph" w:styleId="Header">
    <w:name w:val="header"/>
    <w:basedOn w:val="Normal"/>
    <w:link w:val="HeaderChar"/>
    <w:uiPriority w:val="99"/>
    <w:unhideWhenUsed/>
    <w:rsid w:val="009D09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09DC"/>
  </w:style>
  <w:style w:type="paragraph" w:styleId="Footer">
    <w:name w:val="footer"/>
    <w:basedOn w:val="Normal"/>
    <w:link w:val="FooterChar"/>
    <w:uiPriority w:val="99"/>
    <w:unhideWhenUsed/>
    <w:rsid w:val="009D09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09DC"/>
  </w:style>
  <w:style w:type="paragraph" w:styleId="BalloonText">
    <w:name w:val="Balloon Text"/>
    <w:basedOn w:val="Normal"/>
    <w:link w:val="BalloonTextChar"/>
    <w:uiPriority w:val="99"/>
    <w:semiHidden/>
    <w:unhideWhenUsed/>
    <w:rsid w:val="00734F5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4F5E"/>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1524D2"/>
    <w:rPr>
      <w:b/>
      <w:bCs/>
    </w:rPr>
  </w:style>
  <w:style w:type="paragraph" w:styleId="NormalWeb">
    <w:name w:val="Normal (Web)"/>
    <w:basedOn w:val="Normal"/>
    <w:uiPriority w:val="99"/>
    <w:semiHidden/>
    <w:unhideWhenUsed/>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Emphasis">
    <w:name w:val="Emphasis"/>
    <w:basedOn w:val="DefaultParagraphFont"/>
    <w:uiPriority w:val="20"/>
    <w:qFormat/>
    <w:rsid w:val="001524D2"/>
    <w:rPr>
      <w:i/>
      <w:iCs/>
    </w:rPr>
  </w:style>
  <w:style w:type="paragraph" w:styleId="ListParagraph">
    <w:name w:val="List Paragraph"/>
    <w:basedOn w:val="Normal"/>
    <w:uiPriority w:val="34"/>
    <w:qFormat/>
    <w:rsid w:val="001524D2"/>
    <w:pPr>
      <w:ind w:left="720"/>
      <w:contextualSpacing/>
    </w:pPr>
  </w:style>
  <w:style w:type="paragraph" w:styleId="Header">
    <w:name w:val="header"/>
    <w:basedOn w:val="Normal"/>
    <w:link w:val="HeaderChar"/>
    <w:uiPriority w:val="99"/>
    <w:unhideWhenUsed/>
    <w:rsid w:val="009D09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09DC"/>
  </w:style>
  <w:style w:type="paragraph" w:styleId="Footer">
    <w:name w:val="footer"/>
    <w:basedOn w:val="Normal"/>
    <w:link w:val="FooterChar"/>
    <w:uiPriority w:val="99"/>
    <w:unhideWhenUsed/>
    <w:rsid w:val="009D09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09DC"/>
  </w:style>
  <w:style w:type="paragraph" w:styleId="BalloonText">
    <w:name w:val="Balloon Text"/>
    <w:basedOn w:val="Normal"/>
    <w:link w:val="BalloonTextChar"/>
    <w:uiPriority w:val="99"/>
    <w:semiHidden/>
    <w:unhideWhenUsed/>
    <w:rsid w:val="00734F5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4F5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6905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2051</Words>
  <Characters>11697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13721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Dell</cp:lastModifiedBy>
  <cp:revision>2</cp:revision>
  <cp:lastPrinted>2023-05-11T11:41:00Z</cp:lastPrinted>
  <dcterms:created xsi:type="dcterms:W3CDTF">2023-05-12T10:47:00Z</dcterms:created>
  <dcterms:modified xsi:type="dcterms:W3CDTF">2023-05-12T10:47:00Z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512a75dd7f69aea86b5016c6c83962b71b9fc64c4397fe252de1f8e7fefb6e14</vt:lpwstr>
  </property>
</Properties>
</file>